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56FDA" w14:textId="083651A7" w:rsidR="00321D11" w:rsidRDefault="00321D11" w:rsidP="00321D11">
      <w:pPr>
        <w:pStyle w:val="a3"/>
        <w:shd w:val="clear" w:color="auto" w:fill="FFFFFF"/>
        <w:spacing w:after="135" w:afterAutospacing="0" w:line="360" w:lineRule="atLeast"/>
        <w:jc w:val="both"/>
        <w:rPr>
          <w:color w:val="5A5A5A"/>
          <w:sz w:val="28"/>
          <w:szCs w:val="28"/>
        </w:rPr>
      </w:pPr>
      <w:r>
        <w:rPr>
          <w:noProof/>
        </w:rPr>
        <w:drawing>
          <wp:inline distT="0" distB="0" distL="0" distR="0" wp14:anchorId="5CEFEEB9" wp14:editId="2F19FC45">
            <wp:extent cx="5734050" cy="3738377"/>
            <wp:effectExtent l="0" t="0" r="0" b="0"/>
            <wp:docPr id="1" name="Рисунок 1" descr="Правила покупки бахчевых куль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купки бахчевых культ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724" cy="374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D0D5E" w14:textId="1B269AAF" w:rsidR="00321D11" w:rsidRPr="00321D11" w:rsidRDefault="00321D11" w:rsidP="00321D11">
      <w:pPr>
        <w:pStyle w:val="a3"/>
        <w:shd w:val="clear" w:color="auto" w:fill="FFFFFF"/>
        <w:spacing w:after="135" w:afterAutospacing="0" w:line="360" w:lineRule="atLeast"/>
        <w:jc w:val="both"/>
        <w:rPr>
          <w:sz w:val="28"/>
          <w:szCs w:val="28"/>
        </w:rPr>
      </w:pPr>
      <w:proofErr w:type="gramStart"/>
      <w:r w:rsidRPr="00321D11">
        <w:rPr>
          <w:sz w:val="28"/>
          <w:szCs w:val="28"/>
        </w:rPr>
        <w:t xml:space="preserve">В период активной продажи </w:t>
      </w:r>
      <w:bookmarkStart w:id="0" w:name="_GoBack"/>
      <w:r w:rsidRPr="00321D11">
        <w:rPr>
          <w:sz w:val="28"/>
          <w:szCs w:val="28"/>
        </w:rPr>
        <w:t xml:space="preserve">бахчевых культур </w:t>
      </w:r>
      <w:bookmarkEnd w:id="0"/>
      <w:r w:rsidRPr="00321D11">
        <w:rPr>
          <w:sz w:val="28"/>
          <w:szCs w:val="28"/>
        </w:rPr>
        <w:t>государственное учреждение  «Кореличский  центр гигиены и эпидемиологии» обращает внимание потребителей на некоторые правила, которые необходимо учитывать при покупке</w:t>
      </w:r>
      <w:r w:rsidRPr="00321D11">
        <w:rPr>
          <w:sz w:val="28"/>
          <w:szCs w:val="28"/>
        </w:rPr>
        <w:tab/>
        <w:t>и</w:t>
      </w:r>
      <w:r w:rsidRPr="00321D11">
        <w:rPr>
          <w:sz w:val="28"/>
          <w:szCs w:val="28"/>
        </w:rPr>
        <w:tab/>
        <w:t>употреблении</w:t>
      </w:r>
      <w:r w:rsidRPr="00321D11">
        <w:rPr>
          <w:sz w:val="28"/>
          <w:szCs w:val="28"/>
        </w:rPr>
        <w:tab/>
        <w:t>данной</w:t>
      </w:r>
      <w:r w:rsidRPr="00321D11">
        <w:rPr>
          <w:sz w:val="28"/>
          <w:szCs w:val="28"/>
        </w:rPr>
        <w:tab/>
        <w:t>продукции:</w:t>
      </w:r>
      <w:r w:rsidRPr="00321D11">
        <w:rPr>
          <w:rFonts w:ascii="Roboto Condensed" w:hAnsi="Roboto Condensed"/>
          <w:sz w:val="26"/>
          <w:szCs w:val="26"/>
        </w:rPr>
        <w:br/>
      </w:r>
      <w:r w:rsidRPr="00321D11">
        <w:rPr>
          <w:sz w:val="28"/>
          <w:szCs w:val="28"/>
        </w:rPr>
        <w:t xml:space="preserve"> - приобретайте арбузы и дыни только в местах установленной торговли (торговые объекты, рынки), где имеются необходимые условия для их хранения,</w:t>
      </w:r>
      <w:r w:rsidRPr="00321D11">
        <w:rPr>
          <w:sz w:val="28"/>
          <w:szCs w:val="28"/>
        </w:rPr>
        <w:tab/>
        <w:t>проводится</w:t>
      </w:r>
      <w:r w:rsidRPr="00321D11">
        <w:rPr>
          <w:sz w:val="28"/>
          <w:szCs w:val="28"/>
        </w:rPr>
        <w:tab/>
        <w:t>контроль</w:t>
      </w:r>
      <w:r w:rsidRPr="00321D11">
        <w:rPr>
          <w:sz w:val="28"/>
          <w:szCs w:val="28"/>
        </w:rPr>
        <w:tab/>
        <w:t>качества;</w:t>
      </w:r>
      <w:proofErr w:type="gramEnd"/>
      <w:r w:rsidRPr="00321D11">
        <w:rPr>
          <w:rFonts w:ascii="Roboto Condensed" w:hAnsi="Roboto Condensed"/>
          <w:sz w:val="26"/>
          <w:szCs w:val="26"/>
        </w:rPr>
        <w:br/>
      </w:r>
      <w:r w:rsidRPr="00321D11">
        <w:rPr>
          <w:sz w:val="28"/>
          <w:szCs w:val="28"/>
        </w:rPr>
        <w:t xml:space="preserve"> - не следует покупать бахчевые в местах несанкционированной уличной торговли, с земли, вдоль автодорог - такая продукция представляет угрозу для здоровья</w:t>
      </w:r>
      <w:r w:rsidRPr="00321D11">
        <w:rPr>
          <w:sz w:val="28"/>
          <w:szCs w:val="28"/>
        </w:rPr>
        <w:tab/>
        <w:t>и</w:t>
      </w:r>
      <w:r w:rsidRPr="00321D11">
        <w:rPr>
          <w:sz w:val="28"/>
          <w:szCs w:val="28"/>
        </w:rPr>
        <w:tab/>
        <w:t>жизни</w:t>
      </w:r>
      <w:r w:rsidRPr="00321D11">
        <w:rPr>
          <w:sz w:val="28"/>
          <w:szCs w:val="28"/>
        </w:rPr>
        <w:tab/>
        <w:t>потребителей;</w:t>
      </w:r>
      <w:r w:rsidRPr="00321D11">
        <w:rPr>
          <w:rFonts w:ascii="Roboto Condensed" w:hAnsi="Roboto Condensed"/>
          <w:sz w:val="26"/>
          <w:szCs w:val="26"/>
        </w:rPr>
        <w:br/>
      </w:r>
      <w:r w:rsidRPr="00321D11">
        <w:rPr>
          <w:sz w:val="28"/>
          <w:szCs w:val="28"/>
        </w:rPr>
        <w:t xml:space="preserve"> - продавцы обязаны иметь документы, подтверждающие качество и безопасность</w:t>
      </w:r>
      <w:r w:rsidRPr="00321D11">
        <w:rPr>
          <w:sz w:val="28"/>
          <w:szCs w:val="28"/>
        </w:rPr>
        <w:tab/>
        <w:t>реализуемого</w:t>
      </w:r>
      <w:r w:rsidRPr="00321D11">
        <w:rPr>
          <w:sz w:val="28"/>
          <w:szCs w:val="28"/>
        </w:rPr>
        <w:tab/>
        <w:t>товара;</w:t>
      </w:r>
      <w:r w:rsidRPr="00321D11">
        <w:rPr>
          <w:rFonts w:ascii="Roboto Condensed" w:hAnsi="Roboto Condensed"/>
          <w:sz w:val="26"/>
          <w:szCs w:val="26"/>
        </w:rPr>
        <w:br/>
      </w:r>
      <w:r w:rsidRPr="00321D11">
        <w:rPr>
          <w:sz w:val="28"/>
          <w:szCs w:val="28"/>
        </w:rPr>
        <w:t xml:space="preserve"> - не приобретайте бахчевые культуры частями, с надрезами, повреждениями и не соглашайтесь на предложение продавца разрезать плод - разрез бахчевых можно делать только при наличии условий для санитарной обработки ножа и поверхности</w:t>
      </w:r>
      <w:r>
        <w:rPr>
          <w:sz w:val="28"/>
          <w:szCs w:val="28"/>
        </w:rPr>
        <w:t xml:space="preserve">  </w:t>
      </w:r>
      <w:r w:rsidRPr="00321D11">
        <w:rPr>
          <w:sz w:val="28"/>
          <w:szCs w:val="28"/>
        </w:rPr>
        <w:t>самого</w:t>
      </w:r>
      <w:r w:rsidRPr="00321D11">
        <w:rPr>
          <w:sz w:val="28"/>
          <w:szCs w:val="28"/>
        </w:rPr>
        <w:tab/>
        <w:t>плода;</w:t>
      </w:r>
      <w:r w:rsidRPr="00321D11">
        <w:rPr>
          <w:rFonts w:ascii="Roboto Condensed" w:hAnsi="Roboto Condensed"/>
          <w:sz w:val="26"/>
          <w:szCs w:val="26"/>
        </w:rPr>
        <w:br/>
      </w:r>
      <w:r w:rsidRPr="00321D11">
        <w:rPr>
          <w:sz w:val="28"/>
          <w:szCs w:val="28"/>
        </w:rPr>
        <w:t xml:space="preserve"> - перед употреблением тщательно вымойте арбузы и дыни, можно даже с мылом,</w:t>
      </w:r>
      <w:r w:rsidRPr="00321D11">
        <w:rPr>
          <w:sz w:val="28"/>
          <w:szCs w:val="28"/>
        </w:rPr>
        <w:tab/>
        <w:t>и</w:t>
      </w:r>
      <w:r w:rsidRPr="00321D11">
        <w:rPr>
          <w:sz w:val="28"/>
          <w:szCs w:val="28"/>
        </w:rPr>
        <w:tab/>
        <w:t>сполосните</w:t>
      </w:r>
      <w:r w:rsidRPr="00321D11">
        <w:rPr>
          <w:sz w:val="28"/>
          <w:szCs w:val="28"/>
        </w:rPr>
        <w:tab/>
        <w:t>кипяченой</w:t>
      </w:r>
      <w:r w:rsidRPr="00321D11">
        <w:rPr>
          <w:sz w:val="28"/>
          <w:szCs w:val="28"/>
        </w:rPr>
        <w:tab/>
        <w:t>водой;</w:t>
      </w:r>
      <w:r w:rsidRPr="00321D11">
        <w:rPr>
          <w:rFonts w:ascii="Roboto Condensed" w:hAnsi="Roboto Condensed"/>
          <w:sz w:val="26"/>
          <w:szCs w:val="26"/>
        </w:rPr>
        <w:br/>
      </w:r>
      <w:r w:rsidRPr="00321D11">
        <w:rPr>
          <w:sz w:val="28"/>
          <w:szCs w:val="28"/>
        </w:rPr>
        <w:t xml:space="preserve"> - хранение бахчевых культур производится в холодильнике, в чистой закрытой емкости, отдельно от сырой пищевой продукции.</w:t>
      </w:r>
    </w:p>
    <w:p w14:paraId="3308FD79" w14:textId="77777777" w:rsidR="0071351A" w:rsidRDefault="00321D11" w:rsidP="00321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90A">
        <w:rPr>
          <w:rFonts w:ascii="Times New Roman" w:eastAsia="Times New Roman" w:hAnsi="Times New Roman" w:cs="Times New Roman"/>
          <w:sz w:val="28"/>
          <w:szCs w:val="28"/>
        </w:rPr>
        <w:t>Заведующая санитарно-</w:t>
      </w:r>
    </w:p>
    <w:p w14:paraId="068E7A7A" w14:textId="7AF0D2E3" w:rsidR="00321D11" w:rsidRPr="008D090A" w:rsidRDefault="00321D11" w:rsidP="00321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90A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эпидемиологическим отделом </w:t>
      </w:r>
    </w:p>
    <w:p w14:paraId="24469E33" w14:textId="4375D985" w:rsidR="00321D11" w:rsidRPr="0071351A" w:rsidRDefault="00321D11" w:rsidP="0071351A">
      <w:pPr>
        <w:pStyle w:val="a4"/>
        <w:spacing w:after="0" w:line="240" w:lineRule="auto"/>
        <w:ind w:left="0"/>
        <w:rPr>
          <w:rFonts w:ascii="Noto Sans" w:eastAsia="Times New Roman" w:hAnsi="Noto Sans" w:cs="Noto Sans"/>
          <w:sz w:val="28"/>
          <w:szCs w:val="28"/>
        </w:rPr>
      </w:pPr>
      <w:r w:rsidRPr="008D090A">
        <w:rPr>
          <w:rFonts w:ascii="Times New Roman" w:eastAsia="Times New Roman" w:hAnsi="Times New Roman" w:cs="Times New Roman"/>
          <w:sz w:val="28"/>
          <w:szCs w:val="28"/>
        </w:rPr>
        <w:t xml:space="preserve">Кореличского районного ЦГЭ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8D090A">
        <w:rPr>
          <w:rFonts w:ascii="Times New Roman" w:eastAsia="Times New Roman" w:hAnsi="Times New Roman" w:cs="Times New Roman"/>
          <w:sz w:val="28"/>
          <w:szCs w:val="28"/>
        </w:rPr>
        <w:t>Бузюк В.М.</w:t>
      </w:r>
    </w:p>
    <w:sectPr w:rsidR="00321D11" w:rsidRPr="0071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Noto Sans">
    <w:altName w:val="Bahnschrift Light"/>
    <w:panose1 w:val="020B0502040504020204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F2"/>
    <w:rsid w:val="00321D11"/>
    <w:rsid w:val="0071351A"/>
    <w:rsid w:val="00997E69"/>
    <w:rsid w:val="00E769F2"/>
    <w:rsid w:val="00F3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E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D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D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3</cp:revision>
  <dcterms:created xsi:type="dcterms:W3CDTF">2025-06-11T06:17:00Z</dcterms:created>
  <dcterms:modified xsi:type="dcterms:W3CDTF">2025-08-01T07:13:00Z</dcterms:modified>
</cp:coreProperties>
</file>