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B0" w:rsidRPr="00FB16B0" w:rsidRDefault="00FB16B0" w:rsidP="00FB16B0">
      <w:pPr>
        <w:shd w:val="clear" w:color="auto" w:fill="FFFFFF"/>
        <w:spacing w:before="133" w:after="0" w:line="400" w:lineRule="atLeast"/>
        <w:jc w:val="center"/>
        <w:outlineLvl w:val="0"/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</w:pPr>
      <w:r w:rsidRPr="00FB16B0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Сибирская язва. Симптомы и профилактика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Возбудителем сибирской язвы является грамположительная бактерия довольно крупных размеров. Вне организма при доступе </w:t>
      </w:r>
      <w:hyperlink r:id="rId5" w:history="1">
        <w:r w:rsidRPr="00FB16B0">
          <w:rPr>
            <w:rStyle w:val="a6"/>
            <w:color w:val="365F91" w:themeColor="accent1" w:themeShade="BF"/>
          </w:rPr>
          <w:t>кислорода</w:t>
        </w:r>
      </w:hyperlink>
      <w:r w:rsidRPr="00FB16B0">
        <w:t> образует </w:t>
      </w:r>
      <w:hyperlink r:id="rId6" w:history="1">
        <w:r w:rsidRPr="00FB16B0">
          <w:rPr>
            <w:rStyle w:val="a6"/>
            <w:color w:val="365F91" w:themeColor="accent1" w:themeShade="BF"/>
          </w:rPr>
          <w:t>споры</w:t>
        </w:r>
      </w:hyperlink>
      <w:r w:rsidRPr="00FB16B0">
        <w:t>, вследствие чего обладает исключительной  устойчивостью к высокой температуре, высушиванию и </w:t>
      </w:r>
      <w:hyperlink r:id="rId7" w:history="1">
        <w:r w:rsidRPr="00FB16B0">
          <w:rPr>
            <w:rStyle w:val="a6"/>
            <w:color w:val="365F91" w:themeColor="accent1" w:themeShade="BF"/>
          </w:rPr>
          <w:t>дезинфицирующим</w:t>
        </w:r>
      </w:hyperlink>
      <w:r w:rsidRPr="00FB16B0">
        <w:t> веществам. Сибиреязвенные споры погибают при температуре 120</w:t>
      </w:r>
      <w:proofErr w:type="gramStart"/>
      <w:r w:rsidRPr="00FB16B0">
        <w:t>°С</w:t>
      </w:r>
      <w:proofErr w:type="gramEnd"/>
      <w:r w:rsidRPr="00FB16B0">
        <w:t xml:space="preserve"> лишь через 2 часа, прямые солнечные лучи выдерживают в течение 10-15 суток, в почве могут сохраняться более 100 лет.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 xml:space="preserve">Сибирская язва распространена повсеместно. Источник инфекции – больные животные, чаще – крупный рогатый скот. Для сибирской язвы характерна множественность механизмов, путей и факторов передачи. Человек заражается, в основном, контактным путем, реже </w:t>
      </w:r>
      <w:proofErr w:type="spellStart"/>
      <w:r w:rsidRPr="00FB16B0">
        <w:t>алиментарно</w:t>
      </w:r>
      <w:proofErr w:type="spellEnd"/>
      <w:r w:rsidRPr="00FB16B0">
        <w:t>, аэрогенно, при уходе за больным животным, снятии шкур, разделке туш, переработке животного сырья, употреблении мяса и других животноводческих продуктов, захоронении павших животных.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Продолжительность инкубационного периода колеблется от нескольких часов до 8 дней, чаще всего составляет 2 – 3 дня. Существуют три формы болезни: легочная, кишечная и кожная. Первые две встречаются крайне редко, но они самые опасные, обычно заболевание этими формами сибирской язвы заканчивается смертью.   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При кожной форме сибирской язвы на месте, куда попала инфекция, сначала появляется зуд, возникает пятно, которое начинает пузыриться, через 2-6 дня превращается в язву, покрывающуюся черным струпом. При этом у больного повышается температура, болит голова, ломит тело.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При легочной форме сибирской язвы первые признаки похожи на грипп. Через 3-5 дней развивается острая легочная недостаточность, которая приводит к шоку и смерти.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Кишечная форма сибирской язвы характеризуется общей интоксикацией, повышением температуры тела, начинаются сильные боли в животе, рвота, жидкий стул с кровью.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 xml:space="preserve">В настоящее время к наиболее </w:t>
      </w:r>
      <w:proofErr w:type="gramStart"/>
      <w:r w:rsidRPr="00FB16B0">
        <w:t>опасным</w:t>
      </w:r>
      <w:proofErr w:type="gramEnd"/>
      <w:r w:rsidRPr="00FB16B0">
        <w:t xml:space="preserve"> в плане заражения сибирской язвой относятся страны Бангладеш, ряд стран Западной, Центральной и Южной Африки. Россия относится к категории стран со спорадической (редкие, единичные случаи) заболеваемостью, болезнь приобретает характер «возвращающейся инфекции». На граничащих с Россией территориях Грузии, Казахстана, Монголии и Китая также периодически выявляются случаи сибирской язвы. За 10 месяцев 2023 года в Казахстане зарегистрировано 38 случаев сибирской язвы, из них один летальный. Заражение сибирской язвой у людей могло произойти после употребления мяса зараженной коровы.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В Республике Беларусь за последние 20 лет случаи заболевания среди людей не регистрировались. Последний случай этого заболевания среди животных в Республике Беларусь зарегистрирован в 2019 году в Брестской области.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Профилактические мероприятия проводятся комплексно, в тесном взаимодействии с ветеринарной службой, и направлены на ликвидацию неблагополучия по заболеваемости животных сибирской язвой, организацию ветеринарного надзора, проведение вакцинации животных. В случае гибели животных от сибирской язвы туши должны утилизироваться путем сжигания, а продукты питания, полученные от них, уничтожаться.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Для профилактики контактного и аэрогенного путей передачи лицам, обслуживающим сельскохозяйственных животных, работникам предприятий по переработке животного сырья и лицам, чья деятельность связана с работой в местах захоронения павших от сибирской язвы, необходимо соблюдать меры личной профилактики.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В целях профилактики заражения сибирской язвой проводится вакцинация работников предприятий, занятых на заготовке, сортировке, хранении, транспортировке и переработке животного сырья.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Для профилактики заболевания сибирской язвой рекомендуется: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– не употреблять в пищу продукты животного происхождения от заболевшего (павшего) сибирской язвой животного;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lastRenderedPageBreak/>
        <w:t>– продукты животного происхождения стоит приобретать только при наличии в месте продажи документа, подтверждающего качество и безопасность данной продукции, не стоит приобретать такую продукцию у частных лиц «с рук» при отсутствии вышеуказанного документа;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 xml:space="preserve"> – употреблять для питья только кипяченую и (или) </w:t>
      </w:r>
      <w:proofErr w:type="spellStart"/>
      <w:r w:rsidRPr="00FB16B0">
        <w:t>бутилированную</w:t>
      </w:r>
      <w:proofErr w:type="spellEnd"/>
      <w:r w:rsidRPr="00FB16B0">
        <w:t xml:space="preserve"> воду промышленного производства;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–  не покупайте меховые, кожаные изделия у частных торговцев;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t>– используйте средства индивидуальной защиты (резиновые перчатки, плащи, респираторы и др.) при уходе за больным животным;</w:t>
      </w:r>
    </w:p>
    <w:p w:rsidR="00FB16B0" w:rsidRPr="00FB16B0" w:rsidRDefault="00FB16B0" w:rsidP="00FB16B0">
      <w:pPr>
        <w:pStyle w:val="a3"/>
        <w:shd w:val="clear" w:color="auto" w:fill="FFFFFF"/>
        <w:spacing w:before="0" w:beforeAutospacing="0" w:after="0" w:afterAutospacing="0"/>
        <w:jc w:val="both"/>
      </w:pPr>
      <w:r w:rsidRPr="00FB16B0">
        <w:rPr>
          <w:rStyle w:val="a5"/>
          <w:rFonts w:eastAsiaTheme="majorEastAsia"/>
        </w:rPr>
        <w:t>– </w:t>
      </w:r>
      <w:r w:rsidRPr="00FB16B0">
        <w:t>немедленно обращайтесь к ветеринарному специалисту при подозрении на выявление внешних признаков заболевания у животных.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39E4"/>
    <w:rsid w:val="001C1A71"/>
    <w:rsid w:val="0022078E"/>
    <w:rsid w:val="00310A5D"/>
    <w:rsid w:val="00535834"/>
    <w:rsid w:val="006965EF"/>
    <w:rsid w:val="006A6CE4"/>
    <w:rsid w:val="00797C7E"/>
    <w:rsid w:val="007F36CB"/>
    <w:rsid w:val="008B093C"/>
    <w:rsid w:val="0094768C"/>
    <w:rsid w:val="00C22C32"/>
    <w:rsid w:val="00C45FAD"/>
    <w:rsid w:val="00CC046E"/>
    <w:rsid w:val="00D85E20"/>
    <w:rsid w:val="00E8694A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7%D0%B8%D0%BD%D1%84%D0%B5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E%D1%80%D1%8B_%D0%B1%D0%B0%D0%BA%D1%82%D0%B5%D1%80%D0%B8%D0%B9" TargetMode="External"/><Relationship Id="rId5" Type="http://schemas.openxmlformats.org/officeDocument/2006/relationships/hyperlink" Target="https://ru.wikipedia.org/wiki/%D0%9A%D0%B8%D1%81%D0%BB%D0%BE%D1%80%D0%BE%D0%B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2022-06-24T06:22:00Z</dcterms:created>
  <dcterms:modified xsi:type="dcterms:W3CDTF">2024-04-17T12:50:00Z</dcterms:modified>
</cp:coreProperties>
</file>