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60" w:rsidRPr="00626023" w:rsidRDefault="00652860" w:rsidP="00652860">
      <w:pPr>
        <w:pStyle w:val="a3"/>
        <w:jc w:val="center"/>
        <w:textAlignment w:val="baseline"/>
        <w:rPr>
          <w:color w:val="365F91" w:themeColor="accent1" w:themeShade="BF"/>
          <w:sz w:val="72"/>
          <w:szCs w:val="72"/>
        </w:rPr>
      </w:pPr>
      <w:r w:rsidRPr="00626023">
        <w:rPr>
          <w:color w:val="365F91" w:themeColor="accent1" w:themeShade="BF"/>
          <w:sz w:val="72"/>
          <w:szCs w:val="72"/>
        </w:rPr>
        <w:t>Как распространяется ВИЧ?</w:t>
      </w:r>
    </w:p>
    <w:p w:rsidR="00652860" w:rsidRPr="00626023" w:rsidRDefault="00652860" w:rsidP="00652860">
      <w:pPr>
        <w:pStyle w:val="a3"/>
        <w:spacing w:before="0" w:beforeAutospacing="0" w:after="0" w:afterAutospacing="0"/>
        <w:textAlignment w:val="baseline"/>
        <w:rPr>
          <w:color w:val="365F91" w:themeColor="accent1" w:themeShade="BF"/>
          <w:sz w:val="28"/>
          <w:szCs w:val="28"/>
        </w:rPr>
      </w:pPr>
      <w:r w:rsidRPr="006528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-100330</wp:posOffset>
            </wp:positionH>
            <wp:positionV relativeFrom="paragraph">
              <wp:posOffset>842645</wp:posOffset>
            </wp:positionV>
            <wp:extent cx="6656705" cy="3681095"/>
            <wp:effectExtent l="0" t="0" r="0" b="0"/>
            <wp:wrapTight wrapText="bothSides">
              <wp:wrapPolygon edited="0">
                <wp:start x="0" y="0"/>
                <wp:lineTo x="0" y="21462"/>
                <wp:lineTo x="21511" y="21462"/>
                <wp:lineTo x="21511" y="0"/>
                <wp:lineTo x="0" y="0"/>
              </wp:wrapPolygon>
            </wp:wrapTight>
            <wp:docPr id="4" name="Рисунок 4" descr="https://www.hiv.ee/wp-content/uploads/2019/12/01-hiv-levikuviis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v.ee/wp-content/uploads/2019/12/01-hiv-levikuviisid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860">
        <w:rPr>
          <w:sz w:val="28"/>
          <w:szCs w:val="28"/>
        </w:rPr>
        <w:t xml:space="preserve">ВИЧ передается при контакте с кровью, семенной жидкостью и выделениями из </w:t>
      </w:r>
      <w:proofErr w:type="gramStart"/>
      <w:r w:rsidRPr="00652860">
        <w:rPr>
          <w:sz w:val="28"/>
          <w:szCs w:val="28"/>
        </w:rPr>
        <w:t>влагалища</w:t>
      </w:r>
      <w:proofErr w:type="gramEnd"/>
      <w:r w:rsidRPr="00652860">
        <w:rPr>
          <w:sz w:val="28"/>
          <w:szCs w:val="28"/>
        </w:rPr>
        <w:t xml:space="preserve"> зараженного человека, а также с грудным молоком. ВИЧ может попасть в ваш организм, если перечисленные жидкости инфицированного человека </w:t>
      </w:r>
      <w:r w:rsidRPr="00626023">
        <w:rPr>
          <w:sz w:val="28"/>
          <w:szCs w:val="28"/>
        </w:rPr>
        <w:t>сопр</w:t>
      </w:r>
      <w:r w:rsidRPr="00626023">
        <w:rPr>
          <w:sz w:val="28"/>
          <w:szCs w:val="28"/>
        </w:rPr>
        <w:t>и</w:t>
      </w:r>
      <w:r w:rsidRPr="00626023">
        <w:rPr>
          <w:sz w:val="28"/>
          <w:szCs w:val="28"/>
        </w:rPr>
        <w:t>касаются со слизистыми оболочками вашего тела.</w:t>
      </w:r>
    </w:p>
    <w:p w:rsidR="00652860" w:rsidRPr="00626023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26023">
        <w:rPr>
          <w:rStyle w:val="a4"/>
          <w:rFonts w:ascii="Times New Roman" w:hAnsi="Times New Roman" w:cs="Times New Roman"/>
          <w:b/>
          <w:bCs/>
          <w:color w:val="365F91" w:themeColor="accent1" w:themeShade="BF"/>
          <w:sz w:val="32"/>
          <w:szCs w:val="28"/>
          <w:bdr w:val="none" w:sz="0" w:space="0" w:color="auto" w:frame="1"/>
        </w:rPr>
        <w:t>Распространение ВИЧ половым путем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Незащищенный (без презерватива) секс с инфицированным человеком – один из главных путей распространения ВИЧ в мире – как при гомосексуальных, так и при гетеросексуальных контактах. Особенно велик риск при незащищенном вагинал</w:t>
      </w:r>
      <w:r w:rsidRPr="00652860">
        <w:rPr>
          <w:sz w:val="28"/>
          <w:szCs w:val="28"/>
        </w:rPr>
        <w:t>ь</w:t>
      </w:r>
      <w:r w:rsidRPr="00652860">
        <w:rPr>
          <w:sz w:val="28"/>
          <w:szCs w:val="28"/>
        </w:rPr>
        <w:t>ном и анальном сексе, однако заразиться можно и во время орального секса.</w:t>
      </w:r>
    </w:p>
    <w:p w:rsidR="00652860" w:rsidRPr="00626023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365F91" w:themeColor="accent1" w:themeShade="BF"/>
          <w:sz w:val="32"/>
          <w:szCs w:val="28"/>
        </w:rPr>
      </w:pPr>
      <w:r w:rsidRPr="00626023">
        <w:rPr>
          <w:rStyle w:val="a4"/>
          <w:rFonts w:ascii="Times New Roman" w:hAnsi="Times New Roman" w:cs="Times New Roman"/>
          <w:b/>
          <w:bCs/>
          <w:color w:val="365F91" w:themeColor="accent1" w:themeShade="BF"/>
          <w:sz w:val="32"/>
          <w:szCs w:val="28"/>
          <w:bdr w:val="none" w:sz="0" w:space="0" w:color="auto" w:frame="1"/>
        </w:rPr>
        <w:t>Передача ВИЧ при контакте с кровью</w:t>
      </w:r>
    </w:p>
    <w:p w:rsidR="00652860" w:rsidRPr="00626023" w:rsidRDefault="00652860" w:rsidP="0065286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26023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При пользовании общим шприцем</w:t>
      </w:r>
    </w:p>
    <w:p w:rsidR="00652860" w:rsidRPr="00626023" w:rsidRDefault="00652860" w:rsidP="0065286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26023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Татуировки и пирсинг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Второй основной путь распространения ВИЧ-инфекции – при инъекциях шприцем, которым пользовался инфицированный человек ВИЧ и в котором остались части</w:t>
      </w:r>
      <w:r w:rsidRPr="00652860">
        <w:rPr>
          <w:sz w:val="28"/>
          <w:szCs w:val="28"/>
        </w:rPr>
        <w:t>ч</w:t>
      </w:r>
      <w:r w:rsidRPr="00652860">
        <w:rPr>
          <w:sz w:val="28"/>
          <w:szCs w:val="28"/>
        </w:rPr>
        <w:t>ки зараженной крови, а также через колотые и резаные раны. А также сюда отн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сятся все действия, в ходе которых зараженные инструменты или выделения орг</w:t>
      </w:r>
      <w:r w:rsidRPr="00652860">
        <w:rPr>
          <w:sz w:val="28"/>
          <w:szCs w:val="28"/>
        </w:rPr>
        <w:t>а</w:t>
      </w:r>
      <w:r w:rsidRPr="00652860">
        <w:rPr>
          <w:sz w:val="28"/>
          <w:szCs w:val="28"/>
        </w:rPr>
        <w:t>низма могут вступить в конта</w:t>
      </w:r>
      <w:proofErr w:type="gramStart"/>
      <w:r w:rsidRPr="00652860">
        <w:rPr>
          <w:sz w:val="28"/>
          <w:szCs w:val="28"/>
        </w:rPr>
        <w:t>кт с кр</w:t>
      </w:r>
      <w:proofErr w:type="gramEnd"/>
      <w:r w:rsidRPr="00652860">
        <w:rPr>
          <w:sz w:val="28"/>
          <w:szCs w:val="28"/>
        </w:rPr>
        <w:t>овообращением незараженного человека. Н</w:t>
      </w:r>
      <w:r w:rsidRPr="00652860">
        <w:rPr>
          <w:sz w:val="28"/>
          <w:szCs w:val="28"/>
        </w:rPr>
        <w:t>а</w:t>
      </w:r>
      <w:r w:rsidRPr="00652860">
        <w:rPr>
          <w:sz w:val="28"/>
          <w:szCs w:val="28"/>
        </w:rPr>
        <w:t>пример, необходимо быть осторожным с найденными острыми предметами, кот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рыми вы можете случайно пораниться.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Особой опасности подвергаются люди, использующие для инъекций наркотиков шприцы или иглы, которыми уже пользовался кто-то другой. Очень опасно делит</w:t>
      </w:r>
      <w:r w:rsidRPr="00652860">
        <w:rPr>
          <w:sz w:val="28"/>
          <w:szCs w:val="28"/>
        </w:rPr>
        <w:t>ь</w:t>
      </w:r>
      <w:r w:rsidRPr="00652860">
        <w:rPr>
          <w:sz w:val="28"/>
          <w:szCs w:val="28"/>
        </w:rPr>
        <w:t>ся и другими принадлежностями для инъекций, например, общим фильтром, наб</w:t>
      </w:r>
      <w:r w:rsidRPr="00652860">
        <w:rPr>
          <w:sz w:val="28"/>
          <w:szCs w:val="28"/>
        </w:rPr>
        <w:t>и</w:t>
      </w:r>
      <w:r w:rsidRPr="00652860">
        <w:rPr>
          <w:sz w:val="28"/>
          <w:szCs w:val="28"/>
        </w:rPr>
        <w:lastRenderedPageBreak/>
        <w:t>рать наркотик из общей емкости и т.п. Если вы решили употреблять инъекционные наркотики, знайте, что для этого существуют </w:t>
      </w:r>
      <w:hyperlink r:id="rId6" w:history="1">
        <w:r w:rsidRPr="00626023">
          <w:rPr>
            <w:rStyle w:val="a4"/>
            <w:color w:val="365F91" w:themeColor="accent1" w:themeShade="BF"/>
            <w:sz w:val="28"/>
            <w:szCs w:val="28"/>
            <w:u w:val="single"/>
            <w:bdr w:val="none" w:sz="0" w:space="0" w:color="auto" w:frame="1"/>
          </w:rPr>
          <w:t>более безопасные</w:t>
        </w:r>
      </w:hyperlink>
      <w:r w:rsidRPr="00652860">
        <w:rPr>
          <w:sz w:val="28"/>
          <w:szCs w:val="28"/>
        </w:rPr>
        <w:t> способы и во</w:t>
      </w:r>
      <w:r w:rsidRPr="00652860">
        <w:rPr>
          <w:sz w:val="28"/>
          <w:szCs w:val="28"/>
        </w:rPr>
        <w:t>з</w:t>
      </w:r>
      <w:r w:rsidRPr="00652860">
        <w:rPr>
          <w:sz w:val="28"/>
          <w:szCs w:val="28"/>
        </w:rPr>
        <w:t>можности.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Во время нанесения татуировки и пирсинга ВИЧ может передаваться при мног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кратном использовании инструментов, которые соприкасались с зараженной кр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 xml:space="preserve">вью. Поэтому рекомендуется посещать профессиональных мастеров </w:t>
      </w:r>
      <w:proofErr w:type="spellStart"/>
      <w:r w:rsidRPr="00652860">
        <w:rPr>
          <w:sz w:val="28"/>
          <w:szCs w:val="28"/>
        </w:rPr>
        <w:t>татуажа</w:t>
      </w:r>
      <w:proofErr w:type="spellEnd"/>
      <w:r w:rsidRPr="00652860">
        <w:rPr>
          <w:sz w:val="28"/>
          <w:szCs w:val="28"/>
        </w:rPr>
        <w:t xml:space="preserve"> и </w:t>
      </w:r>
      <w:proofErr w:type="spellStart"/>
      <w:r w:rsidRPr="00652860">
        <w:rPr>
          <w:sz w:val="28"/>
          <w:szCs w:val="28"/>
        </w:rPr>
        <w:t>пирсинга</w:t>
      </w:r>
      <w:proofErr w:type="spellEnd"/>
      <w:r w:rsidRPr="00652860">
        <w:rPr>
          <w:sz w:val="28"/>
          <w:szCs w:val="28"/>
        </w:rPr>
        <w:t>, которые всегда используют одноразовые или правильно стерилизова</w:t>
      </w:r>
      <w:r w:rsidRPr="00652860">
        <w:rPr>
          <w:sz w:val="28"/>
          <w:szCs w:val="28"/>
        </w:rPr>
        <w:t>н</w:t>
      </w:r>
      <w:r w:rsidRPr="00652860">
        <w:rPr>
          <w:sz w:val="28"/>
          <w:szCs w:val="28"/>
        </w:rPr>
        <w:t>ные инструменты.</w:t>
      </w:r>
    </w:p>
    <w:p w:rsidR="00652860" w:rsidRPr="00626023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365F91" w:themeColor="accent1" w:themeShade="BF"/>
          <w:sz w:val="32"/>
          <w:szCs w:val="28"/>
        </w:rPr>
      </w:pPr>
      <w:r w:rsidRPr="00626023">
        <w:rPr>
          <w:rStyle w:val="a4"/>
          <w:rFonts w:ascii="Times New Roman" w:hAnsi="Times New Roman" w:cs="Times New Roman"/>
          <w:b/>
          <w:bCs/>
          <w:color w:val="365F91" w:themeColor="accent1" w:themeShade="BF"/>
          <w:sz w:val="32"/>
          <w:szCs w:val="28"/>
          <w:bdr w:val="none" w:sz="0" w:space="0" w:color="auto" w:frame="1"/>
        </w:rPr>
        <w:t>Передача ВИЧ от матери ребенку</w:t>
      </w:r>
    </w:p>
    <w:p w:rsidR="00652860" w:rsidRPr="00626023" w:rsidRDefault="00652860" w:rsidP="0065286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26023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Во время беременности</w:t>
      </w:r>
    </w:p>
    <w:p w:rsidR="00652860" w:rsidRPr="00626023" w:rsidRDefault="00652860" w:rsidP="0065286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26023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Во время родов</w:t>
      </w:r>
    </w:p>
    <w:p w:rsidR="00652860" w:rsidRPr="00626023" w:rsidRDefault="00652860" w:rsidP="0065286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26023">
        <w:rPr>
          <w:rStyle w:val="a4"/>
          <w:rFonts w:ascii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</w:rPr>
        <w:t>При кормлении грудью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ВИЧ-инфекция матери не наносит вреда развитию плода. Основной опасностью является заражение плода. ВИЧ инфицирования ребенка матерью можно избежать. Предпринимая приведенные ниже меры профилактики, можно снизить риск зар</w:t>
      </w:r>
      <w:r w:rsidRPr="00652860">
        <w:rPr>
          <w:sz w:val="28"/>
          <w:szCs w:val="28"/>
        </w:rPr>
        <w:t>а</w:t>
      </w:r>
      <w:r w:rsidRPr="00652860">
        <w:rPr>
          <w:sz w:val="28"/>
          <w:szCs w:val="28"/>
        </w:rPr>
        <w:t>жения, и с вероятностью 98-99% родится здоровый ребенок.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1463040</wp:posOffset>
            </wp:positionV>
            <wp:extent cx="6791960" cy="3337560"/>
            <wp:effectExtent l="0" t="0" r="0" b="0"/>
            <wp:wrapTight wrapText="bothSides">
              <wp:wrapPolygon edited="0">
                <wp:start x="0" y="0"/>
                <wp:lineTo x="0" y="21452"/>
                <wp:lineTo x="21568" y="21452"/>
                <wp:lineTo x="21568" y="0"/>
                <wp:lineTo x="0" y="0"/>
              </wp:wrapPolygon>
            </wp:wrapTight>
            <wp:docPr id="1" name="Рисунок 1" descr="https://www.hiv.ee/wp-content/uploads/2019/12/02-kuidas-hiv-ei-lev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iv.ee/wp-content/uploads/2019/12/02-kuidas-hiv-ei-levi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52860">
        <w:rPr>
          <w:sz w:val="28"/>
          <w:szCs w:val="28"/>
        </w:rPr>
        <w:t>В первой половине беременности следует начать </w:t>
      </w:r>
      <w:hyperlink r:id="rId8" w:history="1">
        <w:r w:rsidRPr="00626023">
          <w:rPr>
            <w:rStyle w:val="a4"/>
            <w:color w:val="365F91" w:themeColor="accent1" w:themeShade="BF"/>
            <w:sz w:val="28"/>
            <w:szCs w:val="28"/>
            <w:u w:val="single"/>
            <w:bdr w:val="none" w:sz="0" w:space="0" w:color="auto" w:frame="1"/>
          </w:rPr>
          <w:t>АРВ-терапию</w:t>
        </w:r>
      </w:hyperlink>
      <w:r w:rsidRPr="00652860">
        <w:rPr>
          <w:sz w:val="28"/>
          <w:szCs w:val="28"/>
        </w:rPr>
        <w:t xml:space="preserve">. Если в результате лечения количество вируса в крови становится ниже определяемой границы (HIV RNA PCR &lt;20 копий / мл), то риск передачи ВИЧ отсутствует, и женщина может родить естественным путем, т.е. через родовые пути. </w:t>
      </w:r>
      <w:proofErr w:type="spellStart"/>
      <w:r w:rsidRPr="00652860">
        <w:rPr>
          <w:sz w:val="28"/>
          <w:szCs w:val="28"/>
        </w:rPr>
        <w:t>Вдругомслучае</w:t>
      </w:r>
      <w:proofErr w:type="spellEnd"/>
      <w:r w:rsidRPr="00652860">
        <w:rPr>
          <w:sz w:val="28"/>
          <w:szCs w:val="28"/>
        </w:rPr>
        <w:t xml:space="preserve"> ребенок до</w:t>
      </w:r>
      <w:r w:rsidRPr="00652860">
        <w:rPr>
          <w:sz w:val="28"/>
          <w:szCs w:val="28"/>
        </w:rPr>
        <w:t>л</w:t>
      </w:r>
      <w:r w:rsidRPr="00652860">
        <w:rPr>
          <w:sz w:val="28"/>
          <w:szCs w:val="28"/>
        </w:rPr>
        <w:t>жен родиться в результате кесарева сечения, так как это предотвратит контакт р</w:t>
      </w:r>
      <w:r w:rsidRPr="00652860">
        <w:rPr>
          <w:sz w:val="28"/>
          <w:szCs w:val="28"/>
        </w:rPr>
        <w:t>е</w:t>
      </w:r>
      <w:r w:rsidRPr="00652860">
        <w:rPr>
          <w:sz w:val="28"/>
          <w:szCs w:val="28"/>
        </w:rPr>
        <w:t>бенка с жидкостями организма матери во время родов. Также ребенка нельзя ко</w:t>
      </w:r>
      <w:r w:rsidRPr="00652860">
        <w:rPr>
          <w:sz w:val="28"/>
          <w:szCs w:val="28"/>
        </w:rPr>
        <w:t>р</w:t>
      </w:r>
      <w:r w:rsidRPr="00652860">
        <w:rPr>
          <w:sz w:val="28"/>
          <w:szCs w:val="28"/>
        </w:rPr>
        <w:t>мить грудным молоком, а только заменителем грудного молока.</w:t>
      </w:r>
    </w:p>
    <w:p w:rsidR="00652860" w:rsidRPr="00626023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</w:pPr>
      <w:r w:rsidRPr="00626023"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  <w:t>ВИЧ не распространятся воздушно-капельным путем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способен выжить только в человеческом организме. На открытом воздухе при комнатной температуре или в воде он погибает. Таким образом, ВИЧ не распр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 xml:space="preserve">страняется при разговоре, пении, кашле или чихании. ВИЧ не распространяется и </w:t>
      </w:r>
      <w:r w:rsidRPr="00652860">
        <w:rPr>
          <w:sz w:val="28"/>
          <w:szCs w:val="28"/>
        </w:rPr>
        <w:lastRenderedPageBreak/>
        <w:t>через другие жидкости организма, если они не содержат кровь, например, через кал, мочу, рвотные массы, выделения из носа, мокроту, слюну, пот и слезы. Также не нужно бояться плавать в одном бассейне с ВИЧ-инфицированным человеком.</w:t>
      </w:r>
    </w:p>
    <w:p w:rsidR="00652860" w:rsidRPr="00626023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</w:pPr>
      <w:r w:rsidRPr="00626023"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  <w:t>Не бойтесь делить с ВИЧ-инфицированным человеком вещи и нах</w:t>
      </w:r>
      <w:r w:rsidRPr="00626023"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  <w:t>о</w:t>
      </w:r>
      <w:r w:rsidRPr="00626023"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  <w:t>диться вместе в одних помещениях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невозможно заразиться, выполняя ежедневные дела по хозяйству, пользуясь общественным транспортом, в рабочей или школьной обстановке. ВИЧ не распр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страняется через использование общих сре</w:t>
      </w:r>
      <w:proofErr w:type="gramStart"/>
      <w:r w:rsidRPr="00652860">
        <w:rPr>
          <w:sz w:val="28"/>
          <w:szCs w:val="28"/>
        </w:rPr>
        <w:t>дств тр</w:t>
      </w:r>
      <w:proofErr w:type="gramEnd"/>
      <w:r w:rsidRPr="00652860">
        <w:rPr>
          <w:sz w:val="28"/>
          <w:szCs w:val="28"/>
        </w:rPr>
        <w:t>уда, например, через рабочий стол или парту, стул, компьютер, телефон и т.п. Смело можете использовать о</w:t>
      </w:r>
      <w:r w:rsidRPr="00652860">
        <w:rPr>
          <w:sz w:val="28"/>
          <w:szCs w:val="28"/>
        </w:rPr>
        <w:t>б</w:t>
      </w:r>
      <w:r w:rsidRPr="00652860">
        <w:rPr>
          <w:sz w:val="28"/>
          <w:szCs w:val="28"/>
        </w:rPr>
        <w:t>щую посуду.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не распространяется через использование общих помещений, например, ту</w:t>
      </w:r>
      <w:r w:rsidRPr="00652860">
        <w:rPr>
          <w:sz w:val="28"/>
          <w:szCs w:val="28"/>
        </w:rPr>
        <w:t>а</w:t>
      </w:r>
      <w:r w:rsidRPr="00652860">
        <w:rPr>
          <w:sz w:val="28"/>
          <w:szCs w:val="28"/>
        </w:rPr>
        <w:t>лета, бани или при совместном посещении тренировки, потому что ВИЧ не спос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бен выжить вне человеческого организма и не распространяется во внешней среде.</w:t>
      </w:r>
    </w:p>
    <w:p w:rsidR="00652860" w:rsidRPr="00626023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</w:pPr>
      <w:r w:rsidRPr="00626023"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  <w:t>Обнимайтесь смело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не распространяется через прикосновение. Не стоит бояться рукопожатий, объятий и похлопываний, а также прикосновения каким-то другим способом к ч</w:t>
      </w:r>
      <w:r w:rsidRPr="00652860">
        <w:rPr>
          <w:sz w:val="28"/>
          <w:szCs w:val="28"/>
        </w:rPr>
        <w:t>е</w:t>
      </w:r>
      <w:r w:rsidRPr="00652860">
        <w:rPr>
          <w:sz w:val="28"/>
          <w:szCs w:val="28"/>
        </w:rPr>
        <w:t>ловеку, живущему с ВИЧ.</w:t>
      </w:r>
    </w:p>
    <w:p w:rsidR="00652860" w:rsidRPr="00626023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</w:pPr>
      <w:r w:rsidRPr="00626023">
        <w:rPr>
          <w:rFonts w:ascii="Times New Roman" w:hAnsi="Times New Roman" w:cs="Times New Roman"/>
          <w:color w:val="365F91" w:themeColor="accent1" w:themeShade="BF"/>
          <w:sz w:val="32"/>
          <w:szCs w:val="28"/>
          <w:u w:val="single"/>
        </w:rPr>
        <w:t>Насекомые – назойливые, но не опасные</w:t>
      </w:r>
    </w:p>
    <w:p w:rsid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Кровососущие насекомые, такие как комары и клещи, не передают ВИЧ. Комары только сосут только их кровь, но не выпускают высосанную у предыдущих людей кровь обратно. То же самое с укусом клеща, сам по себе клещ не переносит ВИЧ и не впрыскивает в него кровь во время укуса.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</w:p>
    <w:p w:rsidR="000338A9" w:rsidRPr="00A55F76" w:rsidRDefault="000338A9" w:rsidP="00652860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eastAsia="Times New Roman" w:hAnsi="Times New Roman" w:cs="Times New Roman"/>
          <w:b w:val="0"/>
          <w:i w:val="0"/>
          <w:iCs w:val="0"/>
          <w:szCs w:val="28"/>
        </w:rPr>
      </w:pP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Материал подготовил помощник врача-</w:t>
      </w:r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эпидемиолога</w:t>
      </w:r>
      <w:r w:rsidR="00626023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Кореличского районного ЦГЭ </w:t>
      </w:r>
      <w:r w:rsidR="00626023">
        <w:rPr>
          <w:rStyle w:val="a8"/>
          <w:rFonts w:ascii="Times New Roman" w:hAnsi="Times New Roman" w:cs="Times New Roman"/>
          <w:b w:val="0"/>
          <w:i w:val="0"/>
          <w:szCs w:val="28"/>
        </w:rPr>
        <w:t>В</w:t>
      </w:r>
      <w:r w:rsidR="00626023">
        <w:rPr>
          <w:rStyle w:val="a8"/>
          <w:rFonts w:ascii="Times New Roman" w:hAnsi="Times New Roman" w:cs="Times New Roman"/>
          <w:b w:val="0"/>
          <w:i w:val="0"/>
          <w:szCs w:val="28"/>
        </w:rPr>
        <w:t>о</w:t>
      </w:r>
      <w:r w:rsidR="00626023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ронцова Екатерина Михайловна </w:t>
      </w:r>
    </w:p>
    <w:p w:rsidR="000338A9" w:rsidRPr="00A55F76" w:rsidRDefault="000C5011" w:rsidP="000338A9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i w:val="0"/>
          <w:szCs w:val="28"/>
        </w:rPr>
      </w:pP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Обновлено </w:t>
      </w:r>
      <w:r w:rsidR="00626023">
        <w:rPr>
          <w:rStyle w:val="a8"/>
          <w:rFonts w:ascii="Times New Roman" w:hAnsi="Times New Roman" w:cs="Times New Roman"/>
          <w:b w:val="0"/>
          <w:i w:val="0"/>
          <w:szCs w:val="28"/>
        </w:rPr>
        <w:t>17</w:t>
      </w:r>
      <w:r w:rsidR="000338A9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.</w:t>
      </w:r>
      <w:r w:rsidR="00626023">
        <w:rPr>
          <w:rStyle w:val="a8"/>
          <w:rFonts w:ascii="Times New Roman" w:hAnsi="Times New Roman" w:cs="Times New Roman"/>
          <w:b w:val="0"/>
          <w:i w:val="0"/>
          <w:szCs w:val="28"/>
        </w:rPr>
        <w:t>04.2024</w:t>
      </w:r>
    </w:p>
    <w:p w:rsidR="00BE5357" w:rsidRDefault="00BE5357"/>
    <w:sectPr w:rsidR="00BE5357" w:rsidSect="00A55F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940D8"/>
    <w:multiLevelType w:val="hybridMultilevel"/>
    <w:tmpl w:val="97E48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D4C34"/>
    <w:multiLevelType w:val="multilevel"/>
    <w:tmpl w:val="3DE2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C3F66"/>
    <w:multiLevelType w:val="multilevel"/>
    <w:tmpl w:val="F54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552EF"/>
    <w:multiLevelType w:val="multilevel"/>
    <w:tmpl w:val="DB1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26AA9"/>
    <w:multiLevelType w:val="multilevel"/>
    <w:tmpl w:val="4DD6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60621"/>
    <w:multiLevelType w:val="multilevel"/>
    <w:tmpl w:val="5F0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8248E"/>
    <w:multiLevelType w:val="hybridMultilevel"/>
    <w:tmpl w:val="30048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0338A9"/>
    <w:rsid w:val="000338A9"/>
    <w:rsid w:val="000C5011"/>
    <w:rsid w:val="00393FDB"/>
    <w:rsid w:val="005A7555"/>
    <w:rsid w:val="00626023"/>
    <w:rsid w:val="00652860"/>
    <w:rsid w:val="00A55F76"/>
    <w:rsid w:val="00BE5357"/>
    <w:rsid w:val="00DE1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76"/>
  </w:style>
  <w:style w:type="paragraph" w:styleId="1">
    <w:name w:val="heading 1"/>
    <w:basedOn w:val="a"/>
    <w:next w:val="a"/>
    <w:link w:val="10"/>
    <w:uiPriority w:val="9"/>
    <w:qFormat/>
    <w:rsid w:val="00A55F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F7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03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55F76"/>
    <w:rPr>
      <w:b/>
      <w:bCs/>
    </w:rPr>
  </w:style>
  <w:style w:type="paragraph" w:styleId="a5">
    <w:name w:val="No Spacing"/>
    <w:basedOn w:val="a"/>
    <w:uiPriority w:val="1"/>
    <w:qFormat/>
    <w:rsid w:val="00A55F76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A55F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55F7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8">
    <w:name w:val="Emphasis"/>
    <w:uiPriority w:val="20"/>
    <w:qFormat/>
    <w:rsid w:val="00A55F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A5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F76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6"/>
    <w:link w:val="12"/>
    <w:rsid w:val="00A55F76"/>
    <w:rPr>
      <w:noProof/>
    </w:rPr>
  </w:style>
  <w:style w:type="character" w:customStyle="1" w:styleId="20">
    <w:name w:val="Заголовок 2 Знак"/>
    <w:basedOn w:val="a0"/>
    <w:link w:val="2"/>
    <w:uiPriority w:val="9"/>
    <w:semiHidden/>
    <w:rsid w:val="00A55F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2">
    <w:name w:val="Стиль1 Знак"/>
    <w:basedOn w:val="a7"/>
    <w:link w:val="11"/>
    <w:rsid w:val="00A55F76"/>
    <w:rPr>
      <w:rFonts w:asciiTheme="majorHAnsi" w:eastAsiaTheme="majorEastAsia" w:hAnsiTheme="majorHAnsi" w:cstheme="majorBidi"/>
      <w:noProof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A55F7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5F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55F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55F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55F7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55F7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5F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Subtitle"/>
    <w:basedOn w:val="a"/>
    <w:next w:val="a"/>
    <w:link w:val="ac"/>
    <w:uiPriority w:val="11"/>
    <w:qFormat/>
    <w:rsid w:val="00A55F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55F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d">
    <w:name w:val="List Paragraph"/>
    <w:basedOn w:val="a"/>
    <w:uiPriority w:val="34"/>
    <w:qFormat/>
    <w:rsid w:val="00A55F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5F7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5F76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A55F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A55F76"/>
    <w:rPr>
      <w:b/>
      <w:bCs/>
      <w:i/>
      <w:iCs/>
    </w:rPr>
  </w:style>
  <w:style w:type="character" w:styleId="af0">
    <w:name w:val="Subtle Emphasis"/>
    <w:uiPriority w:val="19"/>
    <w:qFormat/>
    <w:rsid w:val="00A55F76"/>
    <w:rPr>
      <w:i/>
      <w:iCs/>
    </w:rPr>
  </w:style>
  <w:style w:type="character" w:styleId="af1">
    <w:name w:val="Intense Emphasis"/>
    <w:uiPriority w:val="21"/>
    <w:qFormat/>
    <w:rsid w:val="00A55F76"/>
    <w:rPr>
      <w:b/>
      <w:bCs/>
    </w:rPr>
  </w:style>
  <w:style w:type="character" w:styleId="af2">
    <w:name w:val="Subtle Reference"/>
    <w:uiPriority w:val="31"/>
    <w:qFormat/>
    <w:rsid w:val="00A55F76"/>
    <w:rPr>
      <w:smallCaps/>
    </w:rPr>
  </w:style>
  <w:style w:type="character" w:styleId="af3">
    <w:name w:val="Intense Reference"/>
    <w:uiPriority w:val="32"/>
    <w:qFormat/>
    <w:rsid w:val="00A55F76"/>
    <w:rPr>
      <w:smallCaps/>
      <w:spacing w:val="5"/>
      <w:u w:val="single"/>
    </w:rPr>
  </w:style>
  <w:style w:type="character" w:styleId="af4">
    <w:name w:val="Book Title"/>
    <w:uiPriority w:val="33"/>
    <w:qFormat/>
    <w:rsid w:val="00A55F76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55F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v.ee/ru/zhizn-s-vich/lechenie-vich-infektsii/arv-terap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ko.ee/ru/potrebiteli/kak-sokratit-riski-pri-upotreblenii-narkotikov/ohutum-sustimine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2022-06-16T12:15:00Z</dcterms:created>
  <dcterms:modified xsi:type="dcterms:W3CDTF">2024-04-17T08:19:00Z</dcterms:modified>
</cp:coreProperties>
</file>