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83" w:rsidRPr="000F4183" w:rsidRDefault="000F4183" w:rsidP="000F4183">
      <w:pPr>
        <w:pStyle w:val="1"/>
        <w:shd w:val="clear" w:color="auto" w:fill="FFFFFF"/>
        <w:spacing w:before="0" w:after="120"/>
        <w:jc w:val="center"/>
        <w:rPr>
          <w:rFonts w:ascii="Times New Roman" w:hAnsi="Times New Roman" w:cs="Times New Roman"/>
          <w:color w:val="E1B083"/>
          <w:sz w:val="43"/>
          <w:szCs w:val="43"/>
        </w:rPr>
      </w:pPr>
      <w:r w:rsidRPr="000F4183">
        <w:rPr>
          <w:rFonts w:ascii="Times New Roman" w:hAnsi="Times New Roman" w:cs="Times New Roman"/>
          <w:color w:val="E1B083"/>
          <w:sz w:val="43"/>
          <w:szCs w:val="43"/>
        </w:rPr>
        <w:t>Кишечные инфекции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Среди многочисленных инфекционных болезней человека значительное место занимают кишечные инфекции (КИ). Практически каждый человек на земле за свою жизнь переболевает этими заболеваниями.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7"/>
        </w:rPr>
      </w:pPr>
      <w:r w:rsidRPr="000F4183">
        <w:rPr>
          <w:rStyle w:val="a4"/>
          <w:color w:val="FF0000"/>
          <w:sz w:val="28"/>
          <w:szCs w:val="27"/>
        </w:rPr>
        <w:t>Что представляют собой кишечные инфекции?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rStyle w:val="a4"/>
          <w:sz w:val="27"/>
          <w:szCs w:val="27"/>
        </w:rPr>
        <w:t>Кишечные инфекции</w:t>
      </w:r>
      <w:r w:rsidRPr="000F4183">
        <w:rPr>
          <w:sz w:val="27"/>
          <w:szCs w:val="27"/>
        </w:rPr>
        <w:t> - это целая группа заразных заболеваний, которые повреждают, в первую очередь, пищеварительный тракт.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 xml:space="preserve">Всего таких заболеваний более 30. </w:t>
      </w:r>
      <w:proofErr w:type="gramStart"/>
      <w:r w:rsidRPr="000F4183">
        <w:rPr>
          <w:sz w:val="27"/>
          <w:szCs w:val="27"/>
        </w:rPr>
        <w:t>Самое «безобидное» из них - так называемое пищевое отравление, а самые опасные - холера, брюшной тиф, ботулизм, сальмонеллез, бруцеллез, дизентерия и др.</w:t>
      </w:r>
      <w:proofErr w:type="gramEnd"/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7"/>
        </w:rPr>
      </w:pPr>
      <w:r w:rsidRPr="000F4183">
        <w:rPr>
          <w:rStyle w:val="a4"/>
          <w:color w:val="FF0000"/>
          <w:sz w:val="28"/>
          <w:szCs w:val="27"/>
        </w:rPr>
        <w:t>Пути заражения КИ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proofErr w:type="gramStart"/>
      <w:r w:rsidRPr="000F4183">
        <w:rPr>
          <w:sz w:val="27"/>
          <w:szCs w:val="27"/>
        </w:rPr>
        <w:t>Возбудителями кишечных инфекций могут быть: бактерии (сальмонеллез, брюшной тиф, холера), их токсины (ботулизм), а также вирусы (</w:t>
      </w:r>
      <w:proofErr w:type="spellStart"/>
      <w:r w:rsidRPr="000F4183">
        <w:rPr>
          <w:sz w:val="27"/>
          <w:szCs w:val="27"/>
        </w:rPr>
        <w:t>энтеровирус</w:t>
      </w:r>
      <w:proofErr w:type="spellEnd"/>
      <w:r w:rsidRPr="000F4183">
        <w:rPr>
          <w:sz w:val="27"/>
          <w:szCs w:val="27"/>
        </w:rPr>
        <w:t xml:space="preserve">, </w:t>
      </w:r>
      <w:proofErr w:type="spellStart"/>
      <w:r w:rsidRPr="000F4183">
        <w:rPr>
          <w:sz w:val="27"/>
          <w:szCs w:val="27"/>
        </w:rPr>
        <w:t>ротавирус</w:t>
      </w:r>
      <w:proofErr w:type="spellEnd"/>
      <w:r w:rsidRPr="000F4183">
        <w:rPr>
          <w:sz w:val="27"/>
          <w:szCs w:val="27"/>
        </w:rPr>
        <w:t>) и т. д.</w:t>
      </w:r>
      <w:proofErr w:type="gramEnd"/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noProof/>
          <w:sz w:val="27"/>
          <w:szCs w:val="27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3810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1" name="Рисунок 2" descr="https://kvd.by/files/00385/obj/145/4523/img/im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vd.by/files/00385/obj/145/4523/img/im1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183">
        <w:rPr>
          <w:sz w:val="27"/>
          <w:szCs w:val="27"/>
        </w:rPr>
        <w:t>От больных и носителей инфекции микробы выделяются во внешнюю среду с испражнениями, рвотными массами, иногда с мочой. Практически все возбудители кишечных инфекций чрезвычайно живучи. Они способны подолгу существовать в почве, воде и даже на различных предметах. Например, на ложках, тарелках, дверных ручках и мебели. Кишечные микробы не боятся холода, однако все же предпочитают жить там, где тепло и влажно. Особенно быстро они размножаются в молочных продуктах, мясном фарше, студне, а также в воде (особенно в летнее время).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В организм здорового человека возбудители кишечной инфекции попадают через рот: вместе с пищей, водой или из-за грязных рук. Например, дизентерия может начаться, если попить парное (некипяченое) молоко или поесть сделанную из него простоквашу, творог или сметану. Кишечную палочку можно «съесть» вместе с некачественным кефиром или йогуртом. Стафилококковая инфекция комфортно себя чувствует в испорченных тортах с кремом. Возбудители сальмонеллеза (а их известно около 400 видов) попадают к человеку через любые зараженные продукты: куриное мясо и яйца, вареную колбасу, сосиски, плохо промытые или вымытые грязной водой овощи и зелень.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7"/>
        </w:rPr>
      </w:pPr>
      <w:r w:rsidRPr="000F4183">
        <w:rPr>
          <w:rStyle w:val="a4"/>
          <w:color w:val="FF0000"/>
          <w:sz w:val="28"/>
          <w:szCs w:val="27"/>
        </w:rPr>
        <w:t>Симптомы заболевания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 xml:space="preserve">В самом начале заболевания человека беспокоит слабость, вялость, снижение аппетита, головная боль, повышение температуры - симптомы, напоминающие </w:t>
      </w:r>
      <w:r w:rsidRPr="000F4183">
        <w:rPr>
          <w:sz w:val="27"/>
          <w:szCs w:val="27"/>
        </w:rPr>
        <w:lastRenderedPageBreak/>
        <w:t>обычное ОРЗ. Однако через некоторое время возникает тошнота, появляются схваткообразные боли в животе, понос с примесью слизи, гноя или крови (например, при дизентерии). Может беспокоить жажда и озноб.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Симптомы заболевания вызывают как сами микробы, так и выделяемые ими токсины. Кишечные инфекции могут протекать в виде острого гастрита (с рвотой с болями под ложечкой), энтерита (с поносом), гастроэнтерита (с рвотой и поносом), колита (с кровью в экскрементах и нарушением стула), энтероколита (с поражением всего кишечника).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 xml:space="preserve">Одно из самых неприятных последствий, возникающих при кишечных инфекциях, - обезвоживание организма вследствие рвоты и/или поноса. Результатом резкого обезвоживания могут стать почечная недостаточность и другие тяжелые осложнения, в частности, </w:t>
      </w:r>
      <w:proofErr w:type="spellStart"/>
      <w:r w:rsidRPr="000F4183">
        <w:rPr>
          <w:sz w:val="27"/>
          <w:szCs w:val="27"/>
        </w:rPr>
        <w:t>дегидратационный</w:t>
      </w:r>
      <w:proofErr w:type="spellEnd"/>
      <w:r w:rsidRPr="000F4183">
        <w:rPr>
          <w:sz w:val="27"/>
          <w:szCs w:val="27"/>
        </w:rPr>
        <w:t xml:space="preserve"> (связанный с потерей жидкости) шок.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7"/>
        </w:rPr>
      </w:pPr>
      <w:r w:rsidRPr="000F4183">
        <w:rPr>
          <w:rStyle w:val="a4"/>
          <w:color w:val="FF0000"/>
          <w:sz w:val="28"/>
          <w:szCs w:val="27"/>
        </w:rPr>
        <w:t>Диагностика и лечение КИ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 xml:space="preserve">Очень важно отличить кишечную инфекцию от других заболеваний со сходными симптомами: </w:t>
      </w:r>
      <w:proofErr w:type="spellStart"/>
      <w:r w:rsidRPr="000F4183">
        <w:rPr>
          <w:sz w:val="27"/>
          <w:szCs w:val="27"/>
        </w:rPr>
        <w:t>небактериального</w:t>
      </w:r>
      <w:proofErr w:type="spellEnd"/>
      <w:r w:rsidRPr="000F4183">
        <w:rPr>
          <w:sz w:val="27"/>
          <w:szCs w:val="27"/>
        </w:rPr>
        <w:t xml:space="preserve"> пищевого отравления (например, лекарствами), острого аппендицита, инфаркта миокарда, пневмонии, внематочной беременности и т.д.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При появлении симптомов, напоминающих острую кишечную инфекцию, необходимо обратиться к инфекционисту. Для того</w:t>
      </w:r>
      <w:proofErr w:type="gramStart"/>
      <w:r w:rsidRPr="000F4183">
        <w:rPr>
          <w:sz w:val="27"/>
          <w:szCs w:val="27"/>
        </w:rPr>
        <w:t>,</w:t>
      </w:r>
      <w:proofErr w:type="gramEnd"/>
      <w:r w:rsidRPr="000F4183">
        <w:rPr>
          <w:sz w:val="27"/>
          <w:szCs w:val="27"/>
        </w:rPr>
        <w:t xml:space="preserve"> чтобы правильно поставить диагноз, врач назначает бактериологическое исследование кала или рвотных масс. Дополнительно могут применяться серологические методы диагностики (для выявления антител к возбудителям инфекции).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Лечение кишечных инфекций является комплексным и включает в себя: борьбу с микробными ядами, самими микробами, а также с обезвоживанием организма. Кроме того, больные должны соблюдать правильную диету и с помощью специальных препаратов восстанавливать нормальную микрофлору кишечника.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7"/>
        </w:rPr>
      </w:pPr>
      <w:r w:rsidRPr="000F4183">
        <w:rPr>
          <w:rStyle w:val="a4"/>
          <w:color w:val="FF0000"/>
          <w:sz w:val="28"/>
          <w:szCs w:val="27"/>
        </w:rPr>
        <w:t>Меры профилактики и защиты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>Кишечными инфекциями можно заболеть в любое время года. Но особенно резко возрастает их количество в летний период в связи с пренебрежениями мерами безопасности и небрежным отношением самих граждан к своему здоровью.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both"/>
        <w:rPr>
          <w:sz w:val="27"/>
          <w:szCs w:val="27"/>
        </w:rPr>
      </w:pPr>
      <w:r w:rsidRPr="000F4183">
        <w:rPr>
          <w:sz w:val="27"/>
          <w:szCs w:val="27"/>
        </w:rPr>
        <w:t xml:space="preserve">Чтобы </w:t>
      </w:r>
      <w:proofErr w:type="gramStart"/>
      <w:r w:rsidRPr="000F4183">
        <w:rPr>
          <w:sz w:val="27"/>
          <w:szCs w:val="27"/>
        </w:rPr>
        <w:t>уберечься от заболеваний кишечными инфекциями нужно соблюдать</w:t>
      </w:r>
      <w:proofErr w:type="gramEnd"/>
      <w:r w:rsidRPr="000F4183">
        <w:rPr>
          <w:sz w:val="27"/>
          <w:szCs w:val="27"/>
        </w:rPr>
        <w:t xml:space="preserve"> </w:t>
      </w:r>
      <w:r>
        <w:rPr>
          <w:noProof/>
          <w:sz w:val="27"/>
          <w:szCs w:val="27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4453890</wp:posOffset>
            </wp:positionH>
            <wp:positionV relativeFrom="line">
              <wp:posOffset>250825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4" name="Рисунок 4" descr="https://kvd.by/files/00385/obj/145/4523/img/im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vd.by/files/00385/obj/145/4523/img/im1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183">
        <w:rPr>
          <w:sz w:val="27"/>
          <w:szCs w:val="27"/>
        </w:rPr>
        <w:t>следующие правила:</w:t>
      </w:r>
    </w:p>
    <w:p w:rsidR="000F4183" w:rsidRPr="000F4183" w:rsidRDefault="000F4183" w:rsidP="000F41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>Не использовать сырую воду из открытых водоемов (река, пруд, ручей и т.д.), ее можно употреблять только после кипячения.</w:t>
      </w:r>
    </w:p>
    <w:p w:rsidR="000F4183" w:rsidRPr="000F4183" w:rsidRDefault="000F4183" w:rsidP="000F41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>Не использовать воду из источников, предназначенных для технических нужд.</w:t>
      </w:r>
    </w:p>
    <w:p w:rsidR="000F4183" w:rsidRPr="000F4183" w:rsidRDefault="000F4183" w:rsidP="000F41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>Водопроводную воду пить только после кипячения.</w:t>
      </w:r>
    </w:p>
    <w:p w:rsidR="000F4183" w:rsidRPr="000F4183" w:rsidRDefault="000F4183" w:rsidP="000F41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 xml:space="preserve">Молочные продукты, купленные у частных владельцев, должны подвергаться термической обработке (молоко обязательно кипятить!), а лучше всего не покупать в </w:t>
      </w:r>
      <w:r w:rsidRPr="000F4183">
        <w:rPr>
          <w:rFonts w:ascii="Times New Roman" w:hAnsi="Times New Roman" w:cs="Times New Roman"/>
        </w:rPr>
        <w:lastRenderedPageBreak/>
        <w:t>неустановленных местах.</w:t>
      </w:r>
    </w:p>
    <w:p w:rsidR="000F4183" w:rsidRPr="000F4183" w:rsidRDefault="000F4183" w:rsidP="000F41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83">
        <w:rPr>
          <w:rFonts w:ascii="Times New Roman" w:hAnsi="Times New Roman" w:cs="Times New Roman"/>
        </w:rPr>
        <w:t>Творог «домашнего» изготовления подвергать термической обработке, готовить из него оладьи, сырники, вареники и т.п. Ф</w:t>
      </w:r>
      <w:proofErr w:type="gramStart"/>
      <w:r w:rsidRPr="000F4183">
        <w:rPr>
          <w:rFonts w:ascii="Times New Roman" w:hAnsi="Times New Roman" w:cs="Times New Roman"/>
        </w:rPr>
        <w:t xml:space="preserve"> Х</w:t>
      </w:r>
      <w:proofErr w:type="gramEnd"/>
      <w:r w:rsidRPr="000F4183">
        <w:rPr>
          <w:rFonts w:ascii="Times New Roman" w:hAnsi="Times New Roman" w:cs="Times New Roman"/>
        </w:rPr>
        <w:t>ранить продукты питания в холоде, не допуская соприкосновения сырых и готовых продуктов и не более срока, указанного на этикетке.</w:t>
      </w:r>
    </w:p>
    <w:p w:rsidR="000F4183" w:rsidRPr="000F4183" w:rsidRDefault="000F4183" w:rsidP="000F41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>Фрукты, овощи, ягоды, цитрусовые перед употреблением тщательно мыть проточной водой, а лучше кипяченой. Хорошо промывать овощи для салатов после их очистки.</w:t>
      </w:r>
    </w:p>
    <w:p w:rsidR="000F4183" w:rsidRPr="000F4183" w:rsidRDefault="000F4183" w:rsidP="000F41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>Следить за чистотой рук! Обязательно мыть их перед приготовлением и приемом пищи, перед кормлением ребенка, после посещения туалета, прихода с улицы или работы.</w:t>
      </w:r>
    </w:p>
    <w:p w:rsidR="000F4183" w:rsidRPr="000F4183" w:rsidRDefault="000F4183" w:rsidP="000F418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F4183">
        <w:rPr>
          <w:rFonts w:ascii="Times New Roman" w:hAnsi="Times New Roman" w:cs="Times New Roman"/>
        </w:rPr>
        <w:t>Не употреблять скоропортящиеся продукты, такие как вареная колбаса, салаты, винегреты, студни, кремовые изделия, которые более часа хранились вне холодильника.</w:t>
      </w:r>
    </w:p>
    <w:p w:rsidR="000F4183" w:rsidRPr="000F4183" w:rsidRDefault="000F4183" w:rsidP="000F4183">
      <w:pPr>
        <w:pStyle w:val="a3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7"/>
        </w:rPr>
      </w:pPr>
      <w:r w:rsidRPr="000F4183">
        <w:rPr>
          <w:rStyle w:val="a4"/>
          <w:color w:val="FF0000"/>
          <w:sz w:val="28"/>
          <w:szCs w:val="27"/>
        </w:rPr>
        <w:t>Соблюдая эти простые правила, можно защитить себя и своих близких от угрозы возникновения кишечных инфекций.</w:t>
      </w:r>
    </w:p>
    <w:p w:rsidR="00BC300B" w:rsidRPr="005E1F96" w:rsidRDefault="00BC300B" w:rsidP="00BC3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Материал подготовила помощник врача- </w:t>
      </w:r>
      <w:r w:rsidR="000F4183">
        <w:rPr>
          <w:rFonts w:ascii="Times New Roman" w:eastAsia="Times New Roman" w:hAnsi="Times New Roman" w:cs="Times New Roman"/>
          <w:sz w:val="20"/>
          <w:szCs w:val="20"/>
        </w:rPr>
        <w:t>эпидемиолога</w:t>
      </w: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 Кореличского районного ЦГЭ Воронцова Екатерина Михайловна </w:t>
      </w:r>
    </w:p>
    <w:p w:rsidR="00BC300B" w:rsidRPr="005E1F96" w:rsidRDefault="00BC300B" w:rsidP="00BC3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Обновлено </w:t>
      </w:r>
      <w:r w:rsidR="00A25427" w:rsidRPr="005E1F96">
        <w:rPr>
          <w:rFonts w:ascii="Times New Roman" w:eastAsia="Times New Roman" w:hAnsi="Times New Roman" w:cs="Times New Roman"/>
          <w:sz w:val="20"/>
          <w:szCs w:val="20"/>
        </w:rPr>
        <w:t>2</w:t>
      </w:r>
      <w:r w:rsidR="000F4183">
        <w:rPr>
          <w:rFonts w:ascii="Times New Roman" w:eastAsia="Times New Roman" w:hAnsi="Times New Roman" w:cs="Times New Roman"/>
          <w:sz w:val="20"/>
          <w:szCs w:val="20"/>
        </w:rPr>
        <w:t>8.03.2024</w:t>
      </w:r>
    </w:p>
    <w:p w:rsidR="007D1F16" w:rsidRDefault="007D1F16">
      <w:bookmarkStart w:id="0" w:name="_GoBack"/>
      <w:bookmarkEnd w:id="0"/>
    </w:p>
    <w:sectPr w:rsidR="007D1F16" w:rsidSect="00B2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17A"/>
    <w:multiLevelType w:val="multilevel"/>
    <w:tmpl w:val="B77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B55F7"/>
    <w:multiLevelType w:val="multilevel"/>
    <w:tmpl w:val="5B2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14745"/>
    <w:multiLevelType w:val="multilevel"/>
    <w:tmpl w:val="A37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819A7"/>
    <w:multiLevelType w:val="multilevel"/>
    <w:tmpl w:val="B8E6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23DA9"/>
    <w:multiLevelType w:val="multilevel"/>
    <w:tmpl w:val="8C74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D29C3"/>
    <w:multiLevelType w:val="multilevel"/>
    <w:tmpl w:val="D5B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12E40"/>
    <w:multiLevelType w:val="multilevel"/>
    <w:tmpl w:val="2E7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269F8"/>
    <w:multiLevelType w:val="multilevel"/>
    <w:tmpl w:val="540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300B"/>
    <w:rsid w:val="000F4183"/>
    <w:rsid w:val="002B6207"/>
    <w:rsid w:val="005E1F96"/>
    <w:rsid w:val="007D1F16"/>
    <w:rsid w:val="00A25427"/>
    <w:rsid w:val="00B26034"/>
    <w:rsid w:val="00BC300B"/>
    <w:rsid w:val="00C6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34"/>
  </w:style>
  <w:style w:type="paragraph" w:styleId="1">
    <w:name w:val="heading 1"/>
    <w:basedOn w:val="a"/>
    <w:next w:val="a"/>
    <w:link w:val="10"/>
    <w:uiPriority w:val="9"/>
    <w:qFormat/>
    <w:rsid w:val="00A25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0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BC300B"/>
  </w:style>
  <w:style w:type="paragraph" w:styleId="a3">
    <w:name w:val="Normal (Web)"/>
    <w:basedOn w:val="a"/>
    <w:uiPriority w:val="99"/>
    <w:unhideWhenUsed/>
    <w:rsid w:val="00B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0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F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0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70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2022-06-24T05:41:00Z</dcterms:created>
  <dcterms:modified xsi:type="dcterms:W3CDTF">2024-03-28T11:30:00Z</dcterms:modified>
</cp:coreProperties>
</file>