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39" w:rsidRPr="00824B39" w:rsidRDefault="00824B39" w:rsidP="00824B39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24B39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F2218E6" wp14:editId="3A221B61">
            <wp:extent cx="5709920" cy="4064000"/>
            <wp:effectExtent l="0" t="0" r="5080" b="0"/>
            <wp:docPr id="1" name="Рисунок 1" descr="http://korcson.by/wp-content/themes/yootheme/cache/5-e24ee1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content/themes/yootheme/cache/5-e24ee1d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39" w:rsidRPr="00824B39" w:rsidRDefault="00824B39" w:rsidP="00824B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</w:pPr>
      <w:r w:rsidRPr="00824B39"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  <w:t>Заседание «Школы социального работника»</w:t>
      </w:r>
    </w:p>
    <w:p w:rsidR="00824B39" w:rsidRPr="00824B39" w:rsidRDefault="00824B39" w:rsidP="00824B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824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ГУ «ЦСОН Кореличского района» 24.10.2023 состоялось заседание «Школы социального работника». В мероприятии приняли участие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врач –гигиенист Бузюк В.М., </w:t>
      </w:r>
      <w:r w:rsidRPr="00824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инструктор-валеолог Волосевич Л.И., помощник врача-гигиениста Овчук Э.Ю., заведующий отделением социальной помощи на дому </w:t>
      </w:r>
      <w:proofErr w:type="spellStart"/>
      <w:r w:rsidRPr="00824B39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Артюх</w:t>
      </w:r>
      <w:proofErr w:type="spellEnd"/>
      <w:r w:rsidRPr="00824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Е.А., директор центра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емибратова И.Н.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мероприятия</w:t>
      </w:r>
      <w:r w:rsidRPr="00824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рассмотрены следующие вопросы: Основные аспекты здорового образа жизни. Факторы риска инфекционных и неинфекционных заболеваний. </w:t>
      </w:r>
    </w:p>
    <w:p w:rsidR="00824B39" w:rsidRPr="00824B39" w:rsidRDefault="00824B39" w:rsidP="00824B39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24B39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5DD33B3C" wp14:editId="0B94546D">
            <wp:extent cx="5709920" cy="4287520"/>
            <wp:effectExtent l="0" t="0" r="5080" b="0"/>
            <wp:docPr id="2" name="Рисунок 2" descr="http://korcson.by/wp-content/uploads/2023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uploads/2023/11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39" w:rsidRPr="00824B39" w:rsidRDefault="00824B39" w:rsidP="00824B39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24B39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A9F75BD" wp14:editId="22749A18">
            <wp:extent cx="5709920" cy="3322320"/>
            <wp:effectExtent l="0" t="0" r="5080" b="0"/>
            <wp:docPr id="3" name="Рисунок 3" descr="http://korcson.by/wp-content/uploads/2023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cson.by/wp-content/uploads/2023/11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39" w:rsidRPr="00824B39" w:rsidRDefault="00824B39" w:rsidP="00824B39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24B39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8CB24B1" wp14:editId="544B7ABC">
            <wp:extent cx="5709920" cy="3129280"/>
            <wp:effectExtent l="0" t="0" r="5080" b="0"/>
            <wp:docPr id="4" name="Рисунок 4" descr="http://korcson.by/wp-content/uploads/2023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cson.by/wp-content/uploads/2023/11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8D" w:rsidRDefault="00824B39" w:rsidP="00824B39">
      <w:pPr>
        <w:shd w:val="clear" w:color="auto" w:fill="FFFFFF"/>
        <w:spacing w:line="240" w:lineRule="auto"/>
      </w:pPr>
      <w:r w:rsidRPr="00824B39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36ABCC05" wp14:editId="77BE9F8C">
            <wp:extent cx="4897120" cy="5709920"/>
            <wp:effectExtent l="0" t="0" r="0" b="5080"/>
            <wp:docPr id="5" name="Рисунок 5" descr="http://korcson.by/wp-content/uploads/2023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cson.by/wp-content/uploads/2023/11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E7D"/>
    <w:multiLevelType w:val="multilevel"/>
    <w:tmpl w:val="628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1"/>
    <w:rsid w:val="00824B39"/>
    <w:rsid w:val="0098188D"/>
    <w:rsid w:val="00E1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2023-12-05T07:43:00Z</dcterms:created>
  <dcterms:modified xsi:type="dcterms:W3CDTF">2023-12-05T07:48:00Z</dcterms:modified>
</cp:coreProperties>
</file>