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78" w:rsidRDefault="00C16378" w:rsidP="00C16378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4488"/>
          <w:kern w:val="36"/>
          <w:sz w:val="28"/>
          <w:szCs w:val="28"/>
        </w:rPr>
      </w:pPr>
    </w:p>
    <w:p w:rsidR="00C16378" w:rsidRPr="00DB3235" w:rsidRDefault="00C16378" w:rsidP="00C16378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4488"/>
          <w:kern w:val="36"/>
          <w:sz w:val="28"/>
          <w:szCs w:val="28"/>
        </w:rPr>
      </w:pPr>
      <w:r w:rsidRPr="00D914AE">
        <w:rPr>
          <w:rFonts w:ascii="Times New Roman" w:hAnsi="Times New Roman"/>
          <w:b/>
          <w:bCs/>
          <w:color w:val="004488"/>
          <w:kern w:val="36"/>
          <w:sz w:val="24"/>
          <w:szCs w:val="24"/>
        </w:rPr>
        <w:t xml:space="preserve">                                                </w:t>
      </w:r>
      <w:r w:rsidRPr="00DB3235">
        <w:rPr>
          <w:rFonts w:ascii="Times New Roman" w:hAnsi="Times New Roman"/>
          <w:b/>
          <w:bCs/>
          <w:color w:val="004488"/>
          <w:kern w:val="36"/>
          <w:sz w:val="28"/>
          <w:szCs w:val="28"/>
        </w:rPr>
        <w:t>Профилактика  трихинеллеза.</w:t>
      </w:r>
    </w:p>
    <w:p w:rsidR="00C16378" w:rsidRPr="00DB3235" w:rsidRDefault="00C16378" w:rsidP="00C16378">
      <w:pPr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color w:val="004488"/>
          <w:kern w:val="36"/>
          <w:sz w:val="28"/>
          <w:szCs w:val="28"/>
        </w:rPr>
      </w:pPr>
      <w:r w:rsidRPr="00DB3235">
        <w:rPr>
          <w:rFonts w:ascii="Times New Roman" w:hAnsi="Times New Roman"/>
          <w:b/>
          <w:bCs/>
          <w:color w:val="004488"/>
          <w:kern w:val="36"/>
          <w:sz w:val="28"/>
          <w:szCs w:val="28"/>
        </w:rPr>
        <w:t xml:space="preserve">                                          </w:t>
      </w:r>
    </w:p>
    <w:p w:rsidR="00C16378" w:rsidRPr="00DB3235" w:rsidRDefault="00C16378" w:rsidP="00C16378">
      <w:pPr>
        <w:spacing w:after="0" w:line="240" w:lineRule="auto"/>
        <w:textAlignment w:val="baseline"/>
        <w:rPr>
          <w:rFonts w:ascii="Times New Roman" w:hAnsi="Times New Roman"/>
          <w:color w:val="111111"/>
          <w:sz w:val="28"/>
          <w:szCs w:val="28"/>
        </w:rPr>
      </w:pPr>
      <w:r w:rsidRPr="00DB3235">
        <w:rPr>
          <w:rFonts w:ascii="Times New Roman" w:hAnsi="Times New Roman"/>
          <w:noProof/>
          <w:color w:val="111111"/>
          <w:sz w:val="28"/>
          <w:szCs w:val="28"/>
        </w:rPr>
        <w:drawing>
          <wp:inline distT="0" distB="0" distL="0" distR="0">
            <wp:extent cx="3004185" cy="1282700"/>
            <wp:effectExtent l="19050" t="0" r="5715" b="0"/>
            <wp:docPr id="1" name="Рисунок 1" descr="https://ostroveccge.grodno.by/wp-content/uploads/2019/02/s1200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troveccge.grodno.by/wp-content/uploads/2019/02/s1200-300x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78" w:rsidRPr="00D914AE" w:rsidRDefault="00C16378" w:rsidP="00C16378">
      <w:pPr>
        <w:spacing w:after="0" w:line="240" w:lineRule="auto"/>
        <w:textAlignment w:val="baseline"/>
        <w:rPr>
          <w:rFonts w:ascii="Times New Roman" w:hAnsi="Times New Roman"/>
          <w:color w:val="111111"/>
          <w:sz w:val="24"/>
          <w:szCs w:val="24"/>
        </w:rPr>
      </w:pPr>
    </w:p>
    <w:p w:rsidR="00C16378" w:rsidRPr="00D914AE" w:rsidRDefault="00C16378" w:rsidP="00C163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 xml:space="preserve">           Эпидемиологическая ситуация в Гродненской области так и</w:t>
      </w:r>
      <w:r w:rsidR="009B162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D914AE">
        <w:rPr>
          <w:rFonts w:ascii="Times New Roman" w:hAnsi="Times New Roman"/>
          <w:color w:val="111111"/>
          <w:sz w:val="24"/>
          <w:szCs w:val="24"/>
        </w:rPr>
        <w:t xml:space="preserve">в </w:t>
      </w:r>
      <w:proofErr w:type="spellStart"/>
      <w:r w:rsidRPr="00D914AE">
        <w:rPr>
          <w:rFonts w:ascii="Times New Roman" w:hAnsi="Times New Roman"/>
          <w:color w:val="111111"/>
          <w:sz w:val="24"/>
          <w:szCs w:val="24"/>
        </w:rPr>
        <w:t>Кореличском</w:t>
      </w:r>
      <w:proofErr w:type="spellEnd"/>
      <w:r w:rsidR="00B66F94">
        <w:rPr>
          <w:rFonts w:ascii="Times New Roman" w:hAnsi="Times New Roman"/>
          <w:color w:val="111111"/>
          <w:sz w:val="24"/>
          <w:szCs w:val="24"/>
        </w:rPr>
        <w:t xml:space="preserve"> районе  по трихинеллёзу  за истекший период 2023 года</w:t>
      </w:r>
      <w:r w:rsidRPr="00D914AE">
        <w:rPr>
          <w:rFonts w:ascii="Times New Roman" w:hAnsi="Times New Roman"/>
          <w:color w:val="111111"/>
          <w:sz w:val="24"/>
          <w:szCs w:val="24"/>
        </w:rPr>
        <w:t xml:space="preserve"> оставалась относительно  благополучной.</w:t>
      </w:r>
      <w:r w:rsidRPr="00D914AE">
        <w:rPr>
          <w:rFonts w:ascii="Times New Roman" w:hAnsi="Times New Roman"/>
          <w:sz w:val="24"/>
          <w:szCs w:val="24"/>
        </w:rPr>
        <w:t xml:space="preserve"> </w:t>
      </w:r>
      <w:r w:rsidR="00B66F94">
        <w:rPr>
          <w:rFonts w:ascii="Times New Roman" w:hAnsi="Times New Roman"/>
          <w:sz w:val="24"/>
          <w:szCs w:val="24"/>
        </w:rPr>
        <w:t>Случаев</w:t>
      </w:r>
      <w:r w:rsidRPr="00D914AE">
        <w:rPr>
          <w:rFonts w:ascii="Times New Roman" w:hAnsi="Times New Roman"/>
          <w:sz w:val="24"/>
          <w:szCs w:val="24"/>
        </w:rPr>
        <w:t xml:space="preserve"> заболевания трихинеллезом</w:t>
      </w:r>
      <w:r w:rsidR="00B66F94">
        <w:rPr>
          <w:rFonts w:ascii="Times New Roman" w:hAnsi="Times New Roman"/>
          <w:sz w:val="24"/>
          <w:szCs w:val="24"/>
        </w:rPr>
        <w:t xml:space="preserve"> среди населения района не зарегистрировано.</w:t>
      </w:r>
      <w:r w:rsidRPr="00D914AE">
        <w:rPr>
          <w:rFonts w:ascii="Times New Roman" w:hAnsi="Times New Roman"/>
          <w:sz w:val="24"/>
          <w:szCs w:val="24"/>
        </w:rPr>
        <w:t xml:space="preserve"> </w:t>
      </w:r>
    </w:p>
    <w:p w:rsidR="00C16378" w:rsidRPr="00D914AE" w:rsidRDefault="00C16378" w:rsidP="00C16378">
      <w:pPr>
        <w:spacing w:after="0" w:line="240" w:lineRule="auto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 xml:space="preserve">        </w:t>
      </w:r>
      <w:r w:rsidR="006C3C8C">
        <w:rPr>
          <w:rFonts w:ascii="Times New Roman" w:hAnsi="Times New Roman"/>
          <w:color w:val="111111"/>
          <w:sz w:val="24"/>
          <w:szCs w:val="24"/>
        </w:rPr>
        <w:t xml:space="preserve">Что такое </w:t>
      </w:r>
      <w:r w:rsidRPr="00D914AE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6C3C8C">
        <w:rPr>
          <w:rFonts w:ascii="Times New Roman" w:hAnsi="Times New Roman"/>
          <w:b/>
          <w:bCs/>
          <w:color w:val="111111"/>
          <w:sz w:val="24"/>
          <w:szCs w:val="24"/>
        </w:rPr>
        <w:t>т</w:t>
      </w:r>
      <w:r w:rsidRPr="00D914AE">
        <w:rPr>
          <w:rFonts w:ascii="Times New Roman" w:hAnsi="Times New Roman"/>
          <w:b/>
          <w:bCs/>
          <w:color w:val="111111"/>
          <w:sz w:val="24"/>
          <w:szCs w:val="24"/>
        </w:rPr>
        <w:t>рихинеллез</w:t>
      </w:r>
      <w:r w:rsidR="009B1629">
        <w:rPr>
          <w:rFonts w:ascii="Times New Roman" w:hAnsi="Times New Roman"/>
          <w:color w:val="111111"/>
          <w:sz w:val="24"/>
          <w:szCs w:val="24"/>
        </w:rPr>
        <w:t>? Э</w:t>
      </w:r>
      <w:r w:rsidR="006C3C8C">
        <w:rPr>
          <w:rFonts w:ascii="Times New Roman" w:hAnsi="Times New Roman"/>
          <w:color w:val="111111"/>
          <w:sz w:val="24"/>
          <w:szCs w:val="24"/>
        </w:rPr>
        <w:t>то</w:t>
      </w:r>
      <w:r w:rsidRPr="00D914AE">
        <w:rPr>
          <w:rFonts w:ascii="Times New Roman" w:hAnsi="Times New Roman"/>
          <w:color w:val="111111"/>
          <w:sz w:val="24"/>
          <w:szCs w:val="24"/>
        </w:rPr>
        <w:t xml:space="preserve"> паразитарная болезнь человека и животных. Заражение человека происходит при употреблении в пищу мяса и мясных продуктов в основном диких кабанов, а также домашних свиней в виде сыровяленых домашних колбас и окороков, шашлыков и других продуктов, зараженных личинками трихинелл (исключением может быть только сало без прожилок мяса). Чаще всего трихинеллез регистрируется с октября по апрель, может протекать в стертой, легкой, средней степени тяжести и тяжелой формах. Первые признаки болезни могут появиться через 7 – 40 дней. Болезнь характеризуется лихорадкой, отеком лица, мышечными болями, </w:t>
      </w:r>
      <w:proofErr w:type="spellStart"/>
      <w:r w:rsidRPr="00D914AE">
        <w:rPr>
          <w:rFonts w:ascii="Times New Roman" w:hAnsi="Times New Roman"/>
          <w:color w:val="111111"/>
          <w:sz w:val="24"/>
          <w:szCs w:val="24"/>
        </w:rPr>
        <w:t>эозинофилией</w:t>
      </w:r>
      <w:proofErr w:type="spellEnd"/>
      <w:r w:rsidRPr="00D914AE">
        <w:rPr>
          <w:rFonts w:ascii="Times New Roman" w:hAnsi="Times New Roman"/>
          <w:color w:val="111111"/>
          <w:sz w:val="24"/>
          <w:szCs w:val="24"/>
        </w:rPr>
        <w:t xml:space="preserve"> крови. У </w:t>
      </w:r>
      <w:proofErr w:type="gramStart"/>
      <w:r w:rsidRPr="00D914AE">
        <w:rPr>
          <w:rFonts w:ascii="Times New Roman" w:hAnsi="Times New Roman"/>
          <w:color w:val="111111"/>
          <w:sz w:val="24"/>
          <w:szCs w:val="24"/>
        </w:rPr>
        <w:t>заболевших</w:t>
      </w:r>
      <w:proofErr w:type="gramEnd"/>
      <w:r w:rsidRPr="00D914AE">
        <w:rPr>
          <w:rFonts w:ascii="Times New Roman" w:hAnsi="Times New Roman"/>
          <w:color w:val="111111"/>
          <w:sz w:val="24"/>
          <w:szCs w:val="24"/>
        </w:rPr>
        <w:t xml:space="preserve"> могут отмечаться кожные высыпания. Эту болезнь в народе называют «</w:t>
      </w:r>
      <w:proofErr w:type="spellStart"/>
      <w:r w:rsidRPr="00D914AE">
        <w:rPr>
          <w:rFonts w:ascii="Times New Roman" w:hAnsi="Times New Roman"/>
          <w:color w:val="111111"/>
          <w:sz w:val="24"/>
          <w:szCs w:val="24"/>
        </w:rPr>
        <w:t>одутловаткой</w:t>
      </w:r>
      <w:proofErr w:type="spellEnd"/>
      <w:r w:rsidRPr="00D914AE">
        <w:rPr>
          <w:rFonts w:ascii="Times New Roman" w:hAnsi="Times New Roman"/>
          <w:color w:val="111111"/>
          <w:sz w:val="24"/>
          <w:szCs w:val="24"/>
        </w:rPr>
        <w:t>».</w:t>
      </w:r>
    </w:p>
    <w:p w:rsidR="00C16378" w:rsidRPr="00D914AE" w:rsidRDefault="00C16378" w:rsidP="00C163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 xml:space="preserve">Диагностика трихинеллеза основывается на симптомах болезни и указания больного на употребление в пищу мяса свиней, кабанов, нутрий и </w:t>
      </w:r>
      <w:proofErr w:type="gramStart"/>
      <w:r w:rsidRPr="00D914AE">
        <w:rPr>
          <w:rFonts w:ascii="Times New Roman" w:hAnsi="Times New Roman"/>
          <w:color w:val="111111"/>
          <w:sz w:val="24"/>
          <w:szCs w:val="24"/>
        </w:rPr>
        <w:t>других</w:t>
      </w:r>
      <w:proofErr w:type="gramEnd"/>
      <w:r w:rsidRPr="00D914AE">
        <w:rPr>
          <w:rFonts w:ascii="Times New Roman" w:hAnsi="Times New Roman"/>
          <w:color w:val="111111"/>
          <w:sz w:val="24"/>
          <w:szCs w:val="24"/>
        </w:rPr>
        <w:t xml:space="preserve"> плотоядных в течение 1,5 месяцев.</w:t>
      </w:r>
    </w:p>
    <w:p w:rsidR="00C16378" w:rsidRPr="00D914AE" w:rsidRDefault="00C16378" w:rsidP="00C163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b/>
          <w:bCs/>
          <w:color w:val="111111"/>
          <w:sz w:val="24"/>
          <w:szCs w:val="24"/>
        </w:rPr>
        <w:t>Для профилактики трихинеллеза в бытовых условиях всем нужно знать и соблюдать следующие несложные правила:</w:t>
      </w:r>
    </w:p>
    <w:p w:rsidR="00C16378" w:rsidRPr="00D914AE" w:rsidRDefault="00C16378" w:rsidP="00C16378">
      <w:pPr>
        <w:spacing w:after="0" w:line="240" w:lineRule="auto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 xml:space="preserve">  </w:t>
      </w:r>
      <w:r w:rsidRPr="00D914AE">
        <w:rPr>
          <w:rFonts w:ascii="Times New Roman" w:hAnsi="Times New Roman"/>
          <w:color w:val="111111"/>
          <w:sz w:val="24"/>
          <w:szCs w:val="24"/>
        </w:rPr>
        <w:tab/>
        <w:t>-необходимо обеспечить защиту помещений для скота от проникновения крыс на частном подворье, использовать различные способы борьбы с ними (котов, механические ловушки, различные приманки);</w:t>
      </w:r>
    </w:p>
    <w:p w:rsidR="00C16378" w:rsidRPr="00D914AE" w:rsidRDefault="00C16378" w:rsidP="00C163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>-обязательно проводить ветеринарную экспертизу туш домашних и часто болевших свиней перед реализацией и употреблением;</w:t>
      </w:r>
    </w:p>
    <w:p w:rsidR="00C16378" w:rsidRPr="00D914AE" w:rsidRDefault="00C16378" w:rsidP="00C16378">
      <w:pPr>
        <w:spacing w:after="0" w:line="240" w:lineRule="auto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D914AE">
        <w:rPr>
          <w:rFonts w:ascii="Times New Roman" w:hAnsi="Times New Roman"/>
          <w:color w:val="111111"/>
          <w:sz w:val="24"/>
          <w:szCs w:val="24"/>
        </w:rPr>
        <w:tab/>
        <w:t>-категорически запрещено пробовать на вкус сырой фа</w:t>
      </w:r>
      <w:proofErr w:type="gramStart"/>
      <w:r w:rsidRPr="00D914AE">
        <w:rPr>
          <w:rFonts w:ascii="Times New Roman" w:hAnsi="Times New Roman"/>
          <w:color w:val="111111"/>
          <w:sz w:val="24"/>
          <w:szCs w:val="24"/>
        </w:rPr>
        <w:t>рш в пр</w:t>
      </w:r>
      <w:proofErr w:type="gramEnd"/>
      <w:r w:rsidRPr="00D914AE">
        <w:rPr>
          <w:rFonts w:ascii="Times New Roman" w:hAnsi="Times New Roman"/>
          <w:color w:val="111111"/>
          <w:sz w:val="24"/>
          <w:szCs w:val="24"/>
        </w:rPr>
        <w:t>оцессе приготовления мясных блюд;</w:t>
      </w:r>
    </w:p>
    <w:p w:rsidR="00C16378" w:rsidRPr="00D914AE" w:rsidRDefault="00C16378" w:rsidP="00C163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>- не покупать мясо и изделия из него у неизвестных лиц вне установленных точек торговли, а также покупать мясо без клейма или свидетельства о проведении ветеринарно-санитарной экспертизы;</w:t>
      </w:r>
    </w:p>
    <w:p w:rsidR="00C16378" w:rsidRPr="00D914AE" w:rsidRDefault="00C16378" w:rsidP="00C163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>- вы имеете право при приобретении мясных продуктов в торговых точках потребовать справку о ветеринарном исследовании реализуемых мясопродуктов.</w:t>
      </w:r>
    </w:p>
    <w:p w:rsidR="00C16378" w:rsidRPr="00D914AE" w:rsidRDefault="00C16378" w:rsidP="00C163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b/>
          <w:bCs/>
          <w:color w:val="111111"/>
          <w:sz w:val="24"/>
          <w:szCs w:val="24"/>
        </w:rPr>
        <w:t>Для профилактики трихинеллеза охотники должны соблюдать следующие правила:</w:t>
      </w:r>
    </w:p>
    <w:p w:rsidR="00C16378" w:rsidRPr="00D914AE" w:rsidRDefault="00C16378" w:rsidP="00C163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>- не оставлять в лесу тушки хищников после снятия с них шкурок (их нужно сжечь или закопать на глубину не менее 2 м);</w:t>
      </w:r>
    </w:p>
    <w:p w:rsidR="00C16378" w:rsidRPr="00D914AE" w:rsidRDefault="00C16378" w:rsidP="00C163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>- не дарить неисследованное мясо друзьям и знакомым;</w:t>
      </w:r>
    </w:p>
    <w:p w:rsidR="00C16378" w:rsidRPr="00D914AE" w:rsidRDefault="00C16378" w:rsidP="00C163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11111"/>
          <w:sz w:val="24"/>
          <w:szCs w:val="24"/>
        </w:rPr>
      </w:pPr>
      <w:r w:rsidRPr="00D914AE">
        <w:rPr>
          <w:rFonts w:ascii="Times New Roman" w:hAnsi="Times New Roman"/>
          <w:color w:val="111111"/>
          <w:sz w:val="24"/>
          <w:szCs w:val="24"/>
        </w:rPr>
        <w:t>-не скармливать домашним свиньям неисследованные отходы охотничьего промысла.</w:t>
      </w:r>
    </w:p>
    <w:p w:rsidR="00C16378" w:rsidRPr="00D914AE" w:rsidRDefault="00C16378" w:rsidP="00C16378">
      <w:pPr>
        <w:spacing w:after="0" w:line="240" w:lineRule="auto"/>
        <w:jc w:val="both"/>
        <w:textAlignment w:val="baseline"/>
        <w:rPr>
          <w:rStyle w:val="FontStyle13"/>
          <w:i w:val="0"/>
          <w:iCs w:val="0"/>
          <w:color w:val="111111"/>
        </w:rPr>
      </w:pPr>
      <w:r w:rsidRPr="00D914AE">
        <w:rPr>
          <w:rFonts w:ascii="Times New Roman" w:hAnsi="Times New Roman"/>
          <w:b/>
          <w:bCs/>
          <w:color w:val="111111"/>
          <w:sz w:val="24"/>
          <w:szCs w:val="24"/>
        </w:rPr>
        <w:t> </w:t>
      </w:r>
      <w:r w:rsidRPr="00D914AE">
        <w:rPr>
          <w:rFonts w:ascii="Times New Roman" w:hAnsi="Times New Roman"/>
          <w:b/>
          <w:bCs/>
          <w:color w:val="111111"/>
          <w:sz w:val="24"/>
          <w:szCs w:val="24"/>
        </w:rPr>
        <w:tab/>
      </w:r>
      <w:r w:rsidRPr="00D914AE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D914AE">
        <w:rPr>
          <w:rFonts w:ascii="Times New Roman" w:hAnsi="Times New Roman"/>
          <w:b/>
          <w:sz w:val="24"/>
          <w:szCs w:val="24"/>
        </w:rPr>
        <w:t>Кореличском</w:t>
      </w:r>
      <w:proofErr w:type="spellEnd"/>
      <w:r w:rsidRPr="00D914AE">
        <w:rPr>
          <w:rFonts w:ascii="Times New Roman" w:hAnsi="Times New Roman"/>
          <w:b/>
          <w:sz w:val="24"/>
          <w:szCs w:val="24"/>
        </w:rPr>
        <w:t xml:space="preserve">  районе исследование мяса на наличие возбудителя трихинеллеза</w:t>
      </w:r>
      <w:r w:rsidRPr="00D914AE">
        <w:rPr>
          <w:rFonts w:ascii="Times New Roman" w:hAnsi="Times New Roman"/>
          <w:sz w:val="24"/>
          <w:szCs w:val="24"/>
        </w:rPr>
        <w:t xml:space="preserve"> проводят на бесплатной основе  для лиц из частного сектора  используемых </w:t>
      </w:r>
      <w:r w:rsidRPr="00D914AE">
        <w:rPr>
          <w:rFonts w:ascii="Times New Roman" w:hAnsi="Times New Roman"/>
          <w:sz w:val="24"/>
          <w:szCs w:val="24"/>
        </w:rPr>
        <w:lastRenderedPageBreak/>
        <w:t>мясо для себя и на платной основе для лиц, используемых мясо на продажу,   в лаборатории ветеринарно-санитарной экспертизы</w:t>
      </w:r>
      <w:r w:rsidRPr="00D914AE">
        <w:rPr>
          <w:rStyle w:val="FontStyle13"/>
        </w:rPr>
        <w:t xml:space="preserve"> </w:t>
      </w:r>
    </w:p>
    <w:p w:rsidR="00B66F94" w:rsidRPr="00B66F94" w:rsidRDefault="00C16378" w:rsidP="00C16378">
      <w:pPr>
        <w:pStyle w:val="Style9"/>
        <w:widowControl/>
        <w:tabs>
          <w:tab w:val="left" w:pos="730"/>
        </w:tabs>
        <w:spacing w:line="240" w:lineRule="auto"/>
        <w:ind w:firstLine="0"/>
        <w:rPr>
          <w:rFonts w:ascii="Times New Roman" w:hAnsi="Times New Roman"/>
          <w:i/>
        </w:rPr>
      </w:pPr>
      <w:r w:rsidRPr="00B66F94">
        <w:rPr>
          <w:rStyle w:val="FontStyle13"/>
          <w:i w:val="0"/>
        </w:rPr>
        <w:t>ГУ «</w:t>
      </w:r>
      <w:proofErr w:type="spellStart"/>
      <w:r w:rsidRPr="00B66F94">
        <w:rPr>
          <w:rStyle w:val="FontStyle13"/>
          <w:i w:val="0"/>
        </w:rPr>
        <w:t>Кореличская</w:t>
      </w:r>
      <w:proofErr w:type="spellEnd"/>
      <w:r w:rsidRPr="00B66F94">
        <w:rPr>
          <w:rStyle w:val="FontStyle13"/>
          <w:i w:val="0"/>
        </w:rPr>
        <w:t xml:space="preserve">  районная ветеринарная станция»,</w:t>
      </w:r>
      <w:r w:rsidRPr="00B66F94">
        <w:rPr>
          <w:rFonts w:ascii="Times New Roman" w:hAnsi="Times New Roman"/>
          <w:i/>
        </w:rPr>
        <w:t xml:space="preserve"> расположенная  в </w:t>
      </w:r>
      <w:proofErr w:type="gramStart"/>
      <w:r w:rsidRPr="00B66F94">
        <w:rPr>
          <w:rFonts w:ascii="Times New Roman" w:hAnsi="Times New Roman"/>
          <w:i/>
        </w:rPr>
        <w:t>г</w:t>
      </w:r>
      <w:proofErr w:type="gramEnd"/>
      <w:r w:rsidRPr="00B66F94">
        <w:rPr>
          <w:rFonts w:ascii="Times New Roman" w:hAnsi="Times New Roman"/>
          <w:i/>
        </w:rPr>
        <w:t xml:space="preserve">.п. Кореличи  ул. </w:t>
      </w:r>
    </w:p>
    <w:p w:rsidR="00C16378" w:rsidRPr="00B66F94" w:rsidRDefault="00C16378" w:rsidP="00C16378">
      <w:pPr>
        <w:pStyle w:val="Style9"/>
        <w:widowControl/>
        <w:tabs>
          <w:tab w:val="left" w:pos="730"/>
        </w:tabs>
        <w:spacing w:line="240" w:lineRule="auto"/>
        <w:ind w:firstLine="0"/>
        <w:rPr>
          <w:rStyle w:val="FontStyle13"/>
          <w:i w:val="0"/>
        </w:rPr>
      </w:pPr>
      <w:r w:rsidRPr="00B66F94">
        <w:rPr>
          <w:rStyle w:val="FontStyle13"/>
          <w:i w:val="0"/>
        </w:rPr>
        <w:t xml:space="preserve">Октябрьская,11А (тел. </w:t>
      </w:r>
      <w:r w:rsidRPr="00B66F94">
        <w:rPr>
          <w:rStyle w:val="FontStyle14"/>
          <w:rFonts w:ascii="Times New Roman" w:hAnsi="Times New Roman"/>
          <w:sz w:val="24"/>
          <w:szCs w:val="24"/>
        </w:rPr>
        <w:t>7-07-55), режим работы  с 8.30 до 16.30 ,  выходной  - суббота, воскресенье</w:t>
      </w:r>
      <w:r w:rsidRPr="00B66F94">
        <w:rPr>
          <w:rStyle w:val="FontStyle14"/>
          <w:rFonts w:ascii="Times New Roman" w:hAnsi="Times New Roman"/>
          <w:i/>
          <w:sz w:val="24"/>
          <w:szCs w:val="24"/>
        </w:rPr>
        <w:t xml:space="preserve">    </w:t>
      </w:r>
      <w:r w:rsidRPr="00B66F94">
        <w:rPr>
          <w:rStyle w:val="FontStyle13"/>
          <w:i w:val="0"/>
        </w:rPr>
        <w:t xml:space="preserve">и  в </w:t>
      </w:r>
      <w:proofErr w:type="gramStart"/>
      <w:r w:rsidRPr="00B66F94">
        <w:rPr>
          <w:rStyle w:val="FontStyle13"/>
          <w:i w:val="0"/>
        </w:rPr>
        <w:t>г</w:t>
      </w:r>
      <w:proofErr w:type="gramEnd"/>
      <w:r w:rsidRPr="00B66F94">
        <w:rPr>
          <w:rStyle w:val="FontStyle13"/>
          <w:i w:val="0"/>
        </w:rPr>
        <w:t xml:space="preserve">.п. Мир,  ветеринарная лечебница по адресу </w:t>
      </w:r>
      <w:r w:rsidRPr="00B66F94">
        <w:rPr>
          <w:rStyle w:val="FontStyle13"/>
          <w:i w:val="0"/>
          <w:spacing w:val="-20"/>
        </w:rPr>
        <w:t xml:space="preserve">  </w:t>
      </w:r>
      <w:r w:rsidRPr="00B66F94">
        <w:rPr>
          <w:rStyle w:val="FontStyle13"/>
          <w:i w:val="0"/>
        </w:rPr>
        <w:t>ул. Красноармейская, д.18 (тел. 3-04-74), режим работы с 8.00 до 17.00,</w:t>
      </w:r>
      <w:r w:rsidRPr="00B66F94">
        <w:rPr>
          <w:rStyle w:val="FontStyle14"/>
          <w:rFonts w:ascii="Times New Roman" w:hAnsi="Times New Roman"/>
          <w:i/>
          <w:sz w:val="24"/>
          <w:szCs w:val="24"/>
        </w:rPr>
        <w:t xml:space="preserve"> </w:t>
      </w:r>
      <w:r w:rsidRPr="00B66F94">
        <w:rPr>
          <w:rStyle w:val="FontStyle14"/>
          <w:rFonts w:ascii="Times New Roman" w:hAnsi="Times New Roman"/>
          <w:sz w:val="24"/>
          <w:szCs w:val="24"/>
        </w:rPr>
        <w:t xml:space="preserve">обеденный перерыв с 13.00 до 14.00 </w:t>
      </w:r>
      <w:r w:rsidRPr="00B66F94">
        <w:rPr>
          <w:rStyle w:val="FontStyle13"/>
        </w:rPr>
        <w:t>,</w:t>
      </w:r>
      <w:r w:rsidRPr="00B66F94">
        <w:rPr>
          <w:rStyle w:val="FontStyle13"/>
          <w:i w:val="0"/>
        </w:rPr>
        <w:t xml:space="preserve"> выходной  - суббота, воскресенье.</w:t>
      </w:r>
    </w:p>
    <w:p w:rsidR="00C16378" w:rsidRPr="009B1629" w:rsidRDefault="00C16378" w:rsidP="00C16378">
      <w:pPr>
        <w:rPr>
          <w:rFonts w:ascii="Times New Roman" w:hAnsi="Times New Roman"/>
          <w:b/>
          <w:sz w:val="24"/>
          <w:szCs w:val="24"/>
        </w:rPr>
      </w:pPr>
      <w:r w:rsidRPr="00D914AE">
        <w:rPr>
          <w:rFonts w:ascii="Times New Roman" w:hAnsi="Times New Roman"/>
          <w:b/>
          <w:sz w:val="24"/>
          <w:szCs w:val="24"/>
        </w:rPr>
        <w:t xml:space="preserve">            Следует </w:t>
      </w:r>
      <w:r w:rsidR="00B66F94">
        <w:rPr>
          <w:rFonts w:ascii="Times New Roman" w:hAnsi="Times New Roman"/>
          <w:b/>
          <w:sz w:val="24"/>
          <w:szCs w:val="24"/>
        </w:rPr>
        <w:t xml:space="preserve"> </w:t>
      </w:r>
      <w:r w:rsidRPr="00D914AE">
        <w:rPr>
          <w:rFonts w:ascii="Times New Roman" w:hAnsi="Times New Roman"/>
          <w:b/>
          <w:sz w:val="24"/>
          <w:szCs w:val="24"/>
        </w:rPr>
        <w:t>отметить, что на территории  Республики Беларусь  действуют нормативно-правовые акты:</w:t>
      </w:r>
      <w:r w:rsidR="004A0A9E">
        <w:rPr>
          <w:rFonts w:ascii="Times New Roman" w:hAnsi="Times New Roman"/>
          <w:b/>
          <w:sz w:val="24"/>
          <w:szCs w:val="24"/>
        </w:rPr>
        <w:t xml:space="preserve"> </w:t>
      </w:r>
      <w:r w:rsidR="009B162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B1629">
        <w:rPr>
          <w:rFonts w:ascii="Times New Roman" w:hAnsi="Times New Roman"/>
          <w:sz w:val="24"/>
          <w:szCs w:val="24"/>
        </w:rPr>
        <w:t>С</w:t>
      </w:r>
      <w:r w:rsidRPr="00D914AE">
        <w:rPr>
          <w:rFonts w:ascii="Times New Roman" w:hAnsi="Times New Roman"/>
          <w:sz w:val="24"/>
          <w:szCs w:val="24"/>
        </w:rPr>
        <w:t xml:space="preserve">анитарные нормы и правила «Требования к организации и проведению  санитарно-противоэпидемических мероприятий, направленных  на предупреждение  возникновения и распространения  трихинеллеза», утвержденные  постановлением  Министерства  здравоохранения  Республики  Беларусь  от 22 декабря 2012 года №204, </w:t>
      </w:r>
      <w:r w:rsidRPr="00D914AE">
        <w:rPr>
          <w:rFonts w:ascii="Times New Roman" w:hAnsi="Times New Roman"/>
          <w:b/>
          <w:sz w:val="24"/>
          <w:szCs w:val="24"/>
        </w:rPr>
        <w:t>устанавливающие запрет на употребление в пищу, распространение мяса домашних и других плотоядных и всеядных животных  без предварительной  послеубойной  ветеринарно-санитарной экспертизы</w:t>
      </w:r>
      <w:r w:rsidRPr="00D914AE">
        <w:rPr>
          <w:rFonts w:ascii="Times New Roman" w:hAnsi="Times New Roman"/>
          <w:sz w:val="24"/>
          <w:szCs w:val="24"/>
        </w:rPr>
        <w:t>,</w:t>
      </w:r>
      <w:r w:rsidR="009B1629">
        <w:rPr>
          <w:rFonts w:ascii="Times New Roman" w:hAnsi="Times New Roman"/>
          <w:sz w:val="24"/>
          <w:szCs w:val="24"/>
        </w:rPr>
        <w:t xml:space="preserve"> </w:t>
      </w:r>
      <w:r w:rsidRPr="00D914AE">
        <w:rPr>
          <w:rFonts w:ascii="Times New Roman" w:hAnsi="Times New Roman"/>
          <w:sz w:val="24"/>
          <w:szCs w:val="24"/>
        </w:rPr>
        <w:t>«Временное положение  об особом режиме  изъятия, захоронения  (или) уничтожения  ресурсов</w:t>
      </w:r>
      <w:proofErr w:type="gramEnd"/>
      <w:r w:rsidRPr="00D914AE">
        <w:rPr>
          <w:rFonts w:ascii="Times New Roman" w:hAnsi="Times New Roman"/>
          <w:sz w:val="24"/>
          <w:szCs w:val="24"/>
        </w:rPr>
        <w:t xml:space="preserve">  дикого кабана на территории  Республики Беларусь » утвержденного   Постановлением  Совета Министров  Республики Беларусь от 29.08.2013г №758,</w:t>
      </w:r>
      <w:r w:rsidR="006C3C8C">
        <w:rPr>
          <w:rFonts w:ascii="Times New Roman" w:hAnsi="Times New Roman"/>
          <w:sz w:val="24"/>
          <w:szCs w:val="24"/>
        </w:rPr>
        <w:t xml:space="preserve"> с изменениями в соответствии с  постановлением Совета Министров Республики Беларусь от 28 июля 2022 года № 494 </w:t>
      </w:r>
      <w:r w:rsidR="009B1629">
        <w:rPr>
          <w:rFonts w:ascii="Times New Roman" w:hAnsi="Times New Roman"/>
          <w:sz w:val="24"/>
          <w:szCs w:val="24"/>
        </w:rPr>
        <w:t xml:space="preserve"> продукция охоты, полученная при добыче дикого кабана, </w:t>
      </w:r>
      <w:r w:rsidR="009B1629" w:rsidRPr="009B1629">
        <w:rPr>
          <w:rFonts w:ascii="Times New Roman" w:hAnsi="Times New Roman"/>
          <w:b/>
          <w:sz w:val="24"/>
          <w:szCs w:val="24"/>
        </w:rPr>
        <w:t>подлежит обязательному ветеринарному контролю.</w:t>
      </w:r>
    </w:p>
    <w:p w:rsidR="00A70699" w:rsidRDefault="00A70699"/>
    <w:p w:rsidR="008C17BF" w:rsidRPr="00F944B3" w:rsidRDefault="008C17BF" w:rsidP="008C17BF">
      <w:pPr>
        <w:pStyle w:val="Style9"/>
        <w:widowControl/>
        <w:tabs>
          <w:tab w:val="left" w:pos="730"/>
        </w:tabs>
        <w:spacing w:line="240" w:lineRule="auto"/>
        <w:ind w:firstLine="0"/>
        <w:rPr>
          <w:rFonts w:ascii="Times New Roman" w:hAnsi="Times New Roman"/>
          <w:i/>
          <w:iCs/>
        </w:rPr>
      </w:pPr>
      <w:r w:rsidRPr="00F944B3">
        <w:rPr>
          <w:rFonts w:ascii="Times New Roman" w:hAnsi="Times New Roman"/>
          <w:i/>
        </w:rPr>
        <w:t>Материал подготовила  помощник  врача- эпидемиолога</w:t>
      </w:r>
    </w:p>
    <w:p w:rsidR="008C17BF" w:rsidRPr="00F944B3" w:rsidRDefault="008C17BF" w:rsidP="008C17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4B3">
        <w:rPr>
          <w:rFonts w:ascii="Times New Roman" w:hAnsi="Times New Roman" w:cs="Times New Roman"/>
          <w:i/>
          <w:sz w:val="24"/>
          <w:szCs w:val="24"/>
        </w:rPr>
        <w:t>Баравикова</w:t>
      </w:r>
      <w:proofErr w:type="spellEnd"/>
      <w:r w:rsidRPr="00F944B3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  <w:r w:rsidRPr="00F944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C17BF" w:rsidRPr="00F944B3" w:rsidRDefault="008C17BF" w:rsidP="008C1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обновлено 26.09</w:t>
      </w:r>
      <w:r w:rsidRPr="00F944B3">
        <w:rPr>
          <w:rFonts w:ascii="Times New Roman" w:hAnsi="Times New Roman" w:cs="Times New Roman"/>
          <w:i/>
          <w:sz w:val="24"/>
          <w:szCs w:val="24"/>
        </w:rPr>
        <w:t>.2023</w:t>
      </w:r>
    </w:p>
    <w:p w:rsidR="008C17BF" w:rsidRDefault="008C17BF"/>
    <w:sectPr w:rsidR="008C17BF" w:rsidSect="00A7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6378"/>
    <w:rsid w:val="004A0A9E"/>
    <w:rsid w:val="004E3418"/>
    <w:rsid w:val="006C3C8C"/>
    <w:rsid w:val="008C17BF"/>
    <w:rsid w:val="009B1629"/>
    <w:rsid w:val="00A70699"/>
    <w:rsid w:val="00B66F94"/>
    <w:rsid w:val="00C16378"/>
    <w:rsid w:val="00D5218D"/>
    <w:rsid w:val="00DB3235"/>
    <w:rsid w:val="00F51A27"/>
    <w:rsid w:val="00FC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16378"/>
    <w:pPr>
      <w:widowControl w:val="0"/>
      <w:autoSpaceDE w:val="0"/>
      <w:autoSpaceDN w:val="0"/>
      <w:adjustRightInd w:val="0"/>
      <w:spacing w:after="0" w:line="293" w:lineRule="exact"/>
      <w:ind w:hanging="326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1637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C16378"/>
    <w:rPr>
      <w:rFonts w:ascii="Consolas" w:hAnsi="Consolas" w:cs="Consolas"/>
      <w:b/>
      <w:bCs/>
      <w:spacing w:val="-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1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2020-02-05T11:35:00Z</dcterms:created>
  <dcterms:modified xsi:type="dcterms:W3CDTF">2023-09-26T05:52:00Z</dcterms:modified>
</cp:coreProperties>
</file>