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AE4C5B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выявлении фактов реализации продукции, не соответствующей требованиям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санитарно-эпидемиологического законодательства: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r w:rsidRPr="00AE4C5B">
        <w:rPr>
          <w:b/>
          <w:color w:val="1A1A1A"/>
          <w:sz w:val="28"/>
          <w:szCs w:val="28"/>
        </w:rPr>
        <w:t xml:space="preserve">Жидкость </w:t>
      </w:r>
      <w:proofErr w:type="spellStart"/>
      <w:r w:rsidRPr="00AE4C5B">
        <w:rPr>
          <w:b/>
          <w:color w:val="1A1A1A"/>
          <w:sz w:val="28"/>
          <w:szCs w:val="28"/>
        </w:rPr>
        <w:t>стеклоомывающая</w:t>
      </w:r>
      <w:proofErr w:type="spellEnd"/>
      <w:r w:rsidRPr="00AE4C5B">
        <w:rPr>
          <w:b/>
          <w:color w:val="1A1A1A"/>
          <w:sz w:val="28"/>
          <w:szCs w:val="28"/>
        </w:rPr>
        <w:t xml:space="preserve"> низкозамерзающая «</w:t>
      </w:r>
      <w:proofErr w:type="spellStart"/>
      <w:r w:rsidRPr="00AE4C5B">
        <w:rPr>
          <w:b/>
          <w:color w:val="1A1A1A"/>
          <w:sz w:val="28"/>
          <w:szCs w:val="28"/>
        </w:rPr>
        <w:t>Ice</w:t>
      </w:r>
      <w:proofErr w:type="spellEnd"/>
      <w:r w:rsidRPr="00AE4C5B">
        <w:rPr>
          <w:b/>
          <w:color w:val="1A1A1A"/>
          <w:sz w:val="28"/>
          <w:szCs w:val="28"/>
        </w:rPr>
        <w:t xml:space="preserve"> </w:t>
      </w:r>
      <w:proofErr w:type="spellStart"/>
      <w:r w:rsidRPr="00AE4C5B">
        <w:rPr>
          <w:b/>
          <w:color w:val="1A1A1A"/>
          <w:sz w:val="28"/>
          <w:szCs w:val="28"/>
        </w:rPr>
        <w:t>Chrome</w:t>
      </w:r>
      <w:proofErr w:type="spellEnd"/>
      <w:r w:rsidRPr="00AE4C5B">
        <w:rPr>
          <w:b/>
          <w:color w:val="1A1A1A"/>
          <w:sz w:val="28"/>
          <w:szCs w:val="28"/>
        </w:rPr>
        <w:t>»</w:t>
      </w:r>
      <w:r w:rsidRPr="00AE4C5B">
        <w:rPr>
          <w:color w:val="1A1A1A"/>
          <w:sz w:val="28"/>
          <w:szCs w:val="28"/>
        </w:rPr>
        <w:t xml:space="preserve"> номинальный объем 5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>литров; штриховой код 4608526314593, 20.41.32-001-43346768- 2021, дата изготовления 11.2022, срок годности 3 года</w:t>
      </w:r>
      <w:r>
        <w:rPr>
          <w:color w:val="1A1A1A"/>
          <w:sz w:val="28"/>
          <w:szCs w:val="28"/>
        </w:rPr>
        <w:t xml:space="preserve">. </w:t>
      </w:r>
      <w:r w:rsidRPr="00AE4C5B">
        <w:rPr>
          <w:color w:val="1A1A1A"/>
          <w:sz w:val="28"/>
          <w:szCs w:val="28"/>
        </w:rPr>
        <w:t xml:space="preserve">Изготовитель ООО </w:t>
      </w:r>
      <w:r>
        <w:rPr>
          <w:color w:val="1A1A1A"/>
          <w:sz w:val="28"/>
          <w:szCs w:val="28"/>
        </w:rPr>
        <w:t xml:space="preserve"> «</w:t>
      </w:r>
      <w:r w:rsidRPr="00AE4C5B">
        <w:rPr>
          <w:color w:val="1A1A1A"/>
          <w:sz w:val="28"/>
          <w:szCs w:val="28"/>
        </w:rPr>
        <w:t>Ресурс»,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 xml:space="preserve">630087, Россия, Новосибирская область, </w:t>
      </w:r>
      <w:proofErr w:type="spellStart"/>
      <w:r w:rsidRPr="00AE4C5B">
        <w:rPr>
          <w:color w:val="1A1A1A"/>
          <w:sz w:val="28"/>
          <w:szCs w:val="28"/>
        </w:rPr>
        <w:t>г.Новосибирск</w:t>
      </w:r>
      <w:proofErr w:type="spellEnd"/>
      <w:r w:rsidRPr="00AE4C5B">
        <w:rPr>
          <w:color w:val="1A1A1A"/>
          <w:sz w:val="28"/>
          <w:szCs w:val="28"/>
        </w:rPr>
        <w:t xml:space="preserve">, </w:t>
      </w:r>
      <w:proofErr w:type="spellStart"/>
      <w:r w:rsidRPr="00AE4C5B">
        <w:rPr>
          <w:color w:val="1A1A1A"/>
          <w:sz w:val="28"/>
          <w:szCs w:val="28"/>
        </w:rPr>
        <w:t>ул.Немировича</w:t>
      </w:r>
      <w:proofErr w:type="spellEnd"/>
      <w:r w:rsidRPr="00AE4C5B">
        <w:rPr>
          <w:color w:val="1A1A1A"/>
          <w:sz w:val="28"/>
          <w:szCs w:val="28"/>
        </w:rPr>
        <w:t>- Данченко,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>д.167, офис 206</w:t>
      </w:r>
      <w:r>
        <w:rPr>
          <w:color w:val="1A1A1A"/>
          <w:sz w:val="28"/>
          <w:szCs w:val="28"/>
        </w:rPr>
        <w:t>.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r w:rsidRPr="00AE4C5B">
        <w:rPr>
          <w:b/>
          <w:color w:val="1A1A1A"/>
          <w:sz w:val="28"/>
          <w:szCs w:val="28"/>
        </w:rPr>
        <w:t xml:space="preserve">Зимняя </w:t>
      </w:r>
      <w:proofErr w:type="spellStart"/>
      <w:r w:rsidRPr="00AE4C5B">
        <w:rPr>
          <w:b/>
          <w:color w:val="1A1A1A"/>
          <w:sz w:val="28"/>
          <w:szCs w:val="28"/>
        </w:rPr>
        <w:t>стеклоомывающая</w:t>
      </w:r>
      <w:proofErr w:type="spellEnd"/>
      <w:r w:rsidRPr="00AE4C5B">
        <w:rPr>
          <w:b/>
          <w:color w:val="1A1A1A"/>
          <w:sz w:val="28"/>
          <w:szCs w:val="28"/>
        </w:rPr>
        <w:t xml:space="preserve"> жидкость «PREMIUM LINE» -30°С</w:t>
      </w:r>
      <w:r w:rsidRPr="00AE4C5B">
        <w:rPr>
          <w:color w:val="1A1A1A"/>
          <w:sz w:val="28"/>
          <w:szCs w:val="28"/>
        </w:rPr>
        <w:t xml:space="preserve"> марки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AE4C5B">
        <w:rPr>
          <w:color w:val="1A1A1A"/>
          <w:sz w:val="28"/>
          <w:szCs w:val="28"/>
        </w:rPr>
        <w:t>Мг.ОМЫВАЙКИН</w:t>
      </w:r>
      <w:proofErr w:type="spellEnd"/>
      <w:r w:rsidRPr="00AE4C5B">
        <w:rPr>
          <w:color w:val="1A1A1A"/>
          <w:sz w:val="28"/>
          <w:szCs w:val="28"/>
        </w:rPr>
        <w:t>, объем 4,35±3%, штрих код 4606232287590, ТУ 20.59.43-001-14764127- 2021, дата изготовления 11.2022г., срок годности 3 года. Изготовитель ООО «</w:t>
      </w:r>
      <w:proofErr w:type="spellStart"/>
      <w:r w:rsidRPr="00AE4C5B">
        <w:rPr>
          <w:color w:val="1A1A1A"/>
          <w:sz w:val="28"/>
          <w:szCs w:val="28"/>
        </w:rPr>
        <w:t>Гандия</w:t>
      </w:r>
      <w:proofErr w:type="spellEnd"/>
      <w:r w:rsidRPr="00AE4C5B">
        <w:rPr>
          <w:color w:val="1A1A1A"/>
          <w:sz w:val="28"/>
          <w:szCs w:val="28"/>
        </w:rPr>
        <w:t>», Российская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 xml:space="preserve">Федерация, 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>115477,</w:t>
      </w:r>
      <w:r>
        <w:rPr>
          <w:color w:val="1A1A1A"/>
          <w:sz w:val="28"/>
          <w:szCs w:val="28"/>
        </w:rPr>
        <w:t xml:space="preserve"> </w:t>
      </w:r>
      <w:proofErr w:type="spellStart"/>
      <w:r w:rsidRPr="00AE4C5B">
        <w:rPr>
          <w:color w:val="1A1A1A"/>
          <w:sz w:val="28"/>
          <w:szCs w:val="28"/>
        </w:rPr>
        <w:t>г.Москва</w:t>
      </w:r>
      <w:proofErr w:type="spellEnd"/>
      <w:r w:rsidRPr="00AE4C5B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>Бехтерева, дом 11корпус 2, квартира 47; производства: Российская Федерация, 141108, Московская обл., г.</w:t>
      </w:r>
      <w:r>
        <w:rPr>
          <w:color w:val="1A1A1A"/>
          <w:sz w:val="28"/>
          <w:szCs w:val="28"/>
        </w:rPr>
        <w:t xml:space="preserve"> </w:t>
      </w:r>
      <w:r w:rsidRPr="00AE4C5B">
        <w:rPr>
          <w:color w:val="1A1A1A"/>
          <w:sz w:val="28"/>
          <w:szCs w:val="28"/>
        </w:rPr>
        <w:t xml:space="preserve">Щелково, территория </w:t>
      </w:r>
      <w:proofErr w:type="spellStart"/>
      <w:r w:rsidRPr="00AE4C5B">
        <w:rPr>
          <w:color w:val="1A1A1A"/>
          <w:sz w:val="28"/>
          <w:szCs w:val="28"/>
        </w:rPr>
        <w:t>Агрохим</w:t>
      </w:r>
      <w:proofErr w:type="spellEnd"/>
      <w:r w:rsidRPr="00AE4C5B">
        <w:rPr>
          <w:color w:val="1A1A1A"/>
          <w:sz w:val="28"/>
          <w:szCs w:val="28"/>
        </w:rPr>
        <w:t>, 3А</w:t>
      </w: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bookmarkStart w:id="0" w:name="_GoBack"/>
      <w:bookmarkEnd w:id="0"/>
      <w:r w:rsidRPr="005D170B">
        <w:rPr>
          <w:color w:val="262633"/>
          <w:sz w:val="28"/>
          <w:szCs w:val="28"/>
        </w:rPr>
        <w:t>Не соответствую</w:t>
      </w:r>
      <w:r w:rsidR="000230C2" w:rsidRPr="000230C2">
        <w:rPr>
          <w:color w:val="262633"/>
          <w:sz w:val="28"/>
          <w:szCs w:val="28"/>
        </w:rPr>
        <w:t>т Единым</w:t>
      </w:r>
      <w:r w:rsidR="000230C2" w:rsidRPr="005D170B">
        <w:rPr>
          <w:color w:val="262633"/>
          <w:sz w:val="28"/>
          <w:szCs w:val="28"/>
        </w:rPr>
        <w:t xml:space="preserve"> </w:t>
      </w:r>
      <w:r w:rsidR="000230C2" w:rsidRPr="000230C2">
        <w:rPr>
          <w:color w:val="262633"/>
          <w:sz w:val="28"/>
          <w:szCs w:val="28"/>
        </w:rPr>
        <w:t>санитарно-</w:t>
      </w:r>
      <w:r w:rsidR="000230C2" w:rsidRPr="005D170B">
        <w:rPr>
          <w:color w:val="262633"/>
          <w:sz w:val="28"/>
          <w:szCs w:val="28"/>
        </w:rPr>
        <w:t xml:space="preserve"> </w:t>
      </w:r>
      <w:r w:rsidR="000230C2" w:rsidRPr="000230C2">
        <w:rPr>
          <w:color w:val="262633"/>
          <w:sz w:val="28"/>
          <w:szCs w:val="28"/>
        </w:rPr>
        <w:t>эпидемиологическим</w:t>
      </w:r>
      <w:r w:rsidR="000230C2" w:rsidRPr="005D170B">
        <w:rPr>
          <w:color w:val="262633"/>
          <w:sz w:val="28"/>
          <w:szCs w:val="28"/>
        </w:rPr>
        <w:t xml:space="preserve"> </w:t>
      </w:r>
      <w:r w:rsidR="000230C2" w:rsidRPr="000230C2">
        <w:rPr>
          <w:color w:val="262633"/>
          <w:sz w:val="28"/>
          <w:szCs w:val="28"/>
        </w:rPr>
        <w:t>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(товарам),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санитарно-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эпидемиологическому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надзору (контролю), утв.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Решением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Таможенного союза от</w:t>
      </w:r>
      <w:r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28.05.2010 №299 (глава II,</w:t>
      </w:r>
      <w:r w:rsid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раздел 5), по содержанию</w:t>
      </w:r>
      <w:r w:rsidR="005D170B" w:rsidRPr="005D170B">
        <w:rPr>
          <w:color w:val="262633"/>
          <w:sz w:val="28"/>
          <w:szCs w:val="28"/>
        </w:rPr>
        <w:t xml:space="preserve"> </w:t>
      </w:r>
      <w:r w:rsidRPr="000230C2">
        <w:rPr>
          <w:color w:val="262633"/>
          <w:sz w:val="28"/>
          <w:szCs w:val="28"/>
        </w:rPr>
        <w:t>метанола: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E01876">
      <w:pPr>
        <w:jc w:val="both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C20A1D" w:rsidRDefault="003D7010" w:rsidP="00C20A1D">
      <w:pPr>
        <w:jc w:val="both"/>
        <w:rPr>
          <w:sz w:val="28"/>
          <w:szCs w:val="28"/>
        </w:rPr>
      </w:pPr>
    </w:p>
    <w:sectPr w:rsidR="003D7010" w:rsidRPr="00C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04C31"/>
    <w:rsid w:val="000230C2"/>
    <w:rsid w:val="000934ED"/>
    <w:rsid w:val="003461D6"/>
    <w:rsid w:val="003D7010"/>
    <w:rsid w:val="005D170B"/>
    <w:rsid w:val="005F7447"/>
    <w:rsid w:val="00601CCC"/>
    <w:rsid w:val="008F466D"/>
    <w:rsid w:val="0092286A"/>
    <w:rsid w:val="00AE4C5B"/>
    <w:rsid w:val="00C20A1D"/>
    <w:rsid w:val="00C91862"/>
    <w:rsid w:val="00E01876"/>
    <w:rsid w:val="00E3399C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446C-509B-413E-B5A7-C6B9699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2022-12-14T13:18:00Z</cp:lastPrinted>
  <dcterms:created xsi:type="dcterms:W3CDTF">2022-12-14T12:55:00Z</dcterms:created>
  <dcterms:modified xsi:type="dcterms:W3CDTF">2022-12-29T10:49:00Z</dcterms:modified>
</cp:coreProperties>
</file>