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9F" w:rsidRPr="00B0109F" w:rsidRDefault="00B0109F" w:rsidP="00B0109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7"/>
          <w:kern w:val="36"/>
          <w:sz w:val="48"/>
          <w:szCs w:val="48"/>
          <w:lang w:eastAsia="ru-RU"/>
        </w:rPr>
      </w:pPr>
      <w:r w:rsidRPr="00B0109F">
        <w:rPr>
          <w:rFonts w:ascii="Arial" w:eastAsia="Times New Roman" w:hAnsi="Arial" w:cs="Arial"/>
          <w:b/>
          <w:bCs/>
          <w:caps/>
          <w:spacing w:val="7"/>
          <w:kern w:val="36"/>
          <w:sz w:val="58"/>
          <w:szCs w:val="58"/>
          <w:shd w:val="clear" w:color="auto" w:fill="FFFFFF"/>
          <w:lang w:eastAsia="ru-RU"/>
        </w:rPr>
        <w:t>ВСЕМИРНЫЙ ДЕНЬ НЕКУРЕНИЯ</w:t>
      </w:r>
    </w:p>
    <w:p w:rsidR="00B0109F" w:rsidRPr="00B0109F" w:rsidRDefault="00B0109F" w:rsidP="00B010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eastAsia="ru-RU"/>
        </w:rPr>
        <w:t>Ежегодно по инициативе Международного союза по борьбе с раком</w:t>
      </w:r>
      <w:r w:rsidRPr="00B0109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br/>
      </w:r>
      <w:r w:rsidRPr="00B0109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eastAsia="ru-RU"/>
        </w:rPr>
        <w:t>в третий четверг ноября проводится День некурения.</w:t>
      </w:r>
      <w:r w:rsidRPr="00B0109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br/>
      </w:r>
      <w:r w:rsidRPr="00B0109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eastAsia="ru-RU"/>
        </w:rPr>
        <w:t>Ре</w:t>
      </w:r>
      <w:bookmarkStart w:id="0" w:name="_GoBack"/>
      <w:bookmarkEnd w:id="0"/>
      <w:r w:rsidRPr="00B0109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eastAsia="ru-RU"/>
        </w:rPr>
        <w:t>спубликанская антитабачная информационно-образовательная акция, приуроченная к этому дню, проходит в нашей стране</w:t>
      </w:r>
      <w:r w:rsidRPr="00B0109F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br/>
      </w:r>
      <w:r w:rsidRPr="00B0109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eastAsia="ru-RU"/>
        </w:rPr>
        <w:t>с 17 по 24 ноября 2022 года</w:t>
      </w:r>
    </w:p>
    <w:p w:rsidR="00B0109F" w:rsidRPr="00B0109F" w:rsidRDefault="00B0109F" w:rsidP="00B0109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b/>
          <w:bCs/>
          <w:spacing w:val="7"/>
          <w:sz w:val="32"/>
          <w:szCs w:val="32"/>
          <w:lang w:eastAsia="ru-RU"/>
        </w:rPr>
        <w:t> 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 xml:space="preserve"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некурящими</w:t>
      </w:r>
      <w:proofErr w:type="gramEnd"/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lastRenderedPageBreak/>
        <w:t>Отказ от курения в любом возрасте оправдан, поскольку: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через 8 часов уровень кислорода в крови возвращается к норме;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через 48 часов человек обретает обоняние и вкус;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через 1 месяц становится легче дышать, исчезают утомление, головная боль;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через 6 месяцев проходят бронхиты, восстановится сердечный ритм;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через 1 год вдвое уменьшается возможность умереть от ишемической болезни сердца.</w:t>
      </w:r>
    </w:p>
    <w:p w:rsidR="00B0109F" w:rsidRPr="00B0109F" w:rsidRDefault="00B0109F" w:rsidP="00B010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B0109F">
        <w:rPr>
          <w:rFonts w:ascii="Times New Roman" w:eastAsia="Times New Roman" w:hAnsi="Times New Roman" w:cs="Times New Roman"/>
          <w:spacing w:val="7"/>
          <w:sz w:val="32"/>
          <w:szCs w:val="32"/>
          <w:lang w:eastAsia="ru-RU"/>
        </w:rPr>
        <w:t> </w:t>
      </w:r>
    </w:p>
    <w:p w:rsidR="00B0109F" w:rsidRPr="00B0109F" w:rsidRDefault="00B0109F" w:rsidP="00B0109F">
      <w:pPr>
        <w:spacing w:after="0" w:line="240" w:lineRule="auto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Times New Roman"/>
          <w:color w:val="575757"/>
          <w:spacing w:val="7"/>
          <w:sz w:val="24"/>
          <w:szCs w:val="24"/>
          <w:lang w:eastAsia="ru-RU"/>
        </w:rPr>
        <w:t> </w:t>
      </w:r>
      <w:hyperlink r:id="rId5" w:history="1">
        <w:r w:rsidRPr="00B0109F">
          <w:rPr>
            <w:rFonts w:ascii="Verdana" w:eastAsia="Times New Roman" w:hAnsi="Verdana" w:cs="Times New Roman"/>
            <w:b/>
            <w:color w:val="00B050"/>
            <w:spacing w:val="7"/>
            <w:sz w:val="24"/>
            <w:szCs w:val="24"/>
            <w:lang w:eastAsia="ru-RU"/>
          </w:rPr>
          <w:t>О вредном воздействии никотина на здоровье, этапах развития никотиновой зависимости и организациях здравоохранения наркологического профиля, осуществляющих лечение табачной зависимости</w:t>
        </w:r>
      </w:hyperlink>
      <w:hyperlink r:id="rId6" w:history="1">
        <w:r w:rsidRPr="00B0109F">
          <w:rPr>
            <w:rFonts w:ascii="Verdana" w:eastAsia="Times New Roman" w:hAnsi="Verdana" w:cs="Times New Roman"/>
            <w:color w:val="03B588"/>
            <w:spacing w:val="7"/>
            <w:sz w:val="24"/>
            <w:szCs w:val="24"/>
            <w:lang w:eastAsia="ru-RU"/>
          </w:rPr>
          <w:t>.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B0109F">
        <w:rPr>
          <w:rFonts w:ascii="Arial" w:eastAsia="Times New Roman" w:hAnsi="Arial" w:cs="Arial"/>
          <w:b/>
          <w:bCs/>
          <w:color w:val="575757"/>
          <w:spacing w:val="7"/>
          <w:sz w:val="24"/>
          <w:szCs w:val="24"/>
          <w:lang w:eastAsia="ru-RU"/>
        </w:rPr>
        <w:br/>
      </w:r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b/>
          <w:bCs/>
          <w:spacing w:val="7"/>
          <w:sz w:val="24"/>
          <w:szCs w:val="24"/>
          <w:lang w:eastAsia="ru-RU"/>
        </w:rPr>
        <w:t>Также вы можете ознакомиться с информационно-образовательными материалами по теме акции:</w:t>
      </w:r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b/>
          <w:bCs/>
          <w:spacing w:val="7"/>
          <w:sz w:val="24"/>
          <w:szCs w:val="24"/>
          <w:lang w:eastAsia="ru-RU"/>
        </w:rPr>
        <w:t>Наглядные материалы (листовки, буклеты):</w:t>
      </w:r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7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Листовка о местах, где курение запрещено;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8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Буклет «Электронные сигареты»;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9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Листовка «Бросай курить»;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0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Листовка «Сигареты женскими не бывают»;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1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Листовка «Каждая сигарета убивает тебя»;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2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Плакат «Отравление планеты»;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color w:val="575757"/>
          <w:spacing w:val="7"/>
          <w:sz w:val="24"/>
          <w:szCs w:val="24"/>
          <w:u w:val="single"/>
          <w:lang w:eastAsia="ru-RU"/>
        </w:rPr>
        <w:t>(</w:t>
      </w:r>
      <w:hyperlink r:id="rId13" w:history="1">
        <w:r w:rsidRPr="00B0109F">
          <w:rPr>
            <w:rFonts w:ascii="Verdana" w:eastAsia="Times New Roman" w:hAnsi="Verdana" w:cs="Arial"/>
            <w:color w:val="03B588"/>
            <w:spacing w:val="7"/>
            <w:sz w:val="24"/>
            <w:szCs w:val="24"/>
            <w:lang w:eastAsia="ru-RU"/>
          </w:rPr>
          <w:t>https://www.who.int/ru/campaigns/world-no-tobacco-day/2022/campaign-materials</w:t>
        </w:r>
      </w:hyperlink>
      <w:r w:rsidRPr="00B0109F">
        <w:rPr>
          <w:rFonts w:ascii="Verdana" w:eastAsia="Times New Roman" w:hAnsi="Verdana" w:cs="Arial"/>
          <w:color w:val="575757"/>
          <w:spacing w:val="7"/>
          <w:sz w:val="24"/>
          <w:szCs w:val="24"/>
          <w:u w:val="single"/>
          <w:lang w:eastAsia="ru-RU"/>
        </w:rPr>
        <w:t>)</w:t>
      </w:r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color w:val="575757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4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Листовка «Сохрани свою жизнь».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r w:rsidRPr="00B0109F">
        <w:rPr>
          <w:rFonts w:ascii="Verdana" w:eastAsia="Times New Roman" w:hAnsi="Verdana" w:cs="Arial"/>
          <w:b/>
          <w:bCs/>
          <w:spacing w:val="7"/>
          <w:sz w:val="24"/>
          <w:szCs w:val="24"/>
          <w:lang w:eastAsia="ru-RU"/>
        </w:rPr>
        <w:t>Видеоролики по теме:</w:t>
      </w:r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5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Курение убивает;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6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 xml:space="preserve">Пассивное </w:t>
        </w:r>
        <w:proofErr w:type="spellStart"/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курние</w:t>
        </w:r>
        <w:proofErr w:type="spellEnd"/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7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Сигарета не модно;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8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u w:val="single"/>
            <w:lang w:eastAsia="ru-RU"/>
          </w:rPr>
          <w:t>А знаете ли вы, что..</w:t>
        </w:r>
        <w:proofErr w:type="gramStart"/>
        <w:r w:rsidRPr="00B0109F">
          <w:rPr>
            <w:rFonts w:ascii="Verdana" w:eastAsia="Times New Roman" w:hAnsi="Verdana" w:cs="Arial"/>
            <w:spacing w:val="7"/>
            <w:sz w:val="24"/>
            <w:szCs w:val="24"/>
            <w:u w:val="single"/>
            <w:lang w:eastAsia="ru-RU"/>
          </w:rPr>
          <w:t>.(</w:t>
        </w:r>
        <w:proofErr w:type="gramEnd"/>
        <w:r w:rsidRPr="00B0109F">
          <w:rPr>
            <w:rFonts w:ascii="Verdana" w:eastAsia="Times New Roman" w:hAnsi="Verdana" w:cs="Arial"/>
            <w:spacing w:val="7"/>
            <w:sz w:val="24"/>
            <w:szCs w:val="24"/>
            <w:u w:val="single"/>
            <w:lang w:eastAsia="ru-RU"/>
          </w:rPr>
          <w:t>курение как фактор риска);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19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Каждая сигарета убивает!;</w:t>
        </w:r>
      </w:hyperlink>
    </w:p>
    <w:p w:rsidR="00B0109F" w:rsidRPr="00B0109F" w:rsidRDefault="00B0109F" w:rsidP="00B0109F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             </w:t>
      </w:r>
      <w:r w:rsidRPr="00B0109F">
        <w:rPr>
          <w:rFonts w:ascii="MS Gothic" w:eastAsia="MS Gothic" w:hAnsi="MS Gothic" w:cs="MS Gothic" w:hint="eastAsia"/>
          <w:b/>
          <w:bCs/>
          <w:spacing w:val="7"/>
          <w:sz w:val="24"/>
          <w:szCs w:val="24"/>
          <w:lang w:eastAsia="ru-RU"/>
        </w:rPr>
        <w:t>✓</w:t>
      </w:r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 </w:t>
      </w:r>
      <w:hyperlink r:id="rId20" w:history="1">
        <w:r w:rsidRPr="00B0109F">
          <w:rPr>
            <w:rFonts w:ascii="Verdana" w:eastAsia="Times New Roman" w:hAnsi="Verdana" w:cs="Arial"/>
            <w:spacing w:val="7"/>
            <w:sz w:val="24"/>
            <w:szCs w:val="24"/>
            <w:lang w:eastAsia="ru-RU"/>
          </w:rPr>
          <w:t>Твое дело табак</w:t>
        </w:r>
      </w:hyperlink>
      <w:r w:rsidRPr="00B0109F">
        <w:rPr>
          <w:rFonts w:ascii="Verdana" w:eastAsia="Times New Roman" w:hAnsi="Verdana" w:cs="Arial"/>
          <w:spacing w:val="7"/>
          <w:sz w:val="24"/>
          <w:szCs w:val="24"/>
          <w:lang w:eastAsia="ru-RU"/>
        </w:rPr>
        <w:t>;</w:t>
      </w:r>
    </w:p>
    <w:p w:rsidR="00FB77CD" w:rsidRPr="00B0109F" w:rsidRDefault="00FB77CD"/>
    <w:sectPr w:rsidR="00FB77CD" w:rsidRPr="00B0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FC"/>
    <w:rsid w:val="00B0109F"/>
    <w:rsid w:val="00BB31FC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heph.by/maps/%D0%91%D1%83%D0%BA%D0%BB%D0%B5%D1%82_%D1%8D%D0%BB%D0%B5%D0%BA%D1%82%D1%80%D0%BE%D0%BD%D0%BD%D1%8B%D0%B5%20%D1%81%D0%B8%D0%B3%D0%B0%D1%80%D0%B5%D1%82%D1%8B.pdf" TargetMode="External"/><Relationship Id="rId13" Type="http://schemas.openxmlformats.org/officeDocument/2006/relationships/hyperlink" Target="https://www.who.int/ru/campaigns/world-no-tobacco-day/2022/campaign-materials" TargetMode="External"/><Relationship Id="rId18" Type="http://schemas.openxmlformats.org/officeDocument/2006/relationships/hyperlink" Target="https://rcheph.by/maps/%D0%90%20%D0%B7%D0%BD%D0%B0%D0%B5%D1%82%D0%B5%20%D0%BB%D0%B8%20%D0%B2%D1%8B,%20%D1%87%D1%82%D0%BE...(%D0%BA%D1%83%D1%80%D0%B5%D0%BD%D0%B8%D0%B5%20%D0%BA%D0%B0%D0%BA%20%D1%84%D0%B0%D0%BA%D1%82%D0%BE%D1%80%20%D1%80%D0%B8%D1%81%D0%BA%D0%B0).mp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cheph.by/maps/%D0%9B%D0%B8%D1%81%D1%82%D0%BE%D0%B2%D0%BA%D0%B0%20%D0%BE%20%D0%BC%D0%B5%D1%81%D1%82%D0%B0%D1%85,%20%D0%B3%D0%B4%D0%B5%20%D0%BA%D1%83%D1%80%D0%B5%D0%BD%D0%B8%D0%B5%20%D0%B7%D0%B0%D0%BF%D1%80%D0%B5%D1%89%D0%B5%D0%BD%D0%BE.pdf" TargetMode="External"/><Relationship Id="rId12" Type="http://schemas.openxmlformats.org/officeDocument/2006/relationships/hyperlink" Target="https://rcheph.by/maps/%D0%9B%D0%B8%D1%81%D1%82%D0%BE%D0%B2%D0%BA%D0%B0_%D0%9A%D0%B0%D0%B6%D0%B4%D0%B0%D1%8F%20%D1%81%D0%B8%D0%B3%D0%B0%D1%80%D0%B5%D1%82%D0%B0%20%D1%83%D0%B1%D0%B8%D0%B2%D0%B0%D0%B5%D1%82%20%D1%82%D0%B5%D0%B1%D1%8F.pdf" TargetMode="External"/><Relationship Id="rId17" Type="http://schemas.openxmlformats.org/officeDocument/2006/relationships/hyperlink" Target="https://rcheph.by/maps/Dla%20TV.r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cheph.by/maps/WHO%20passive%20smoking.rar" TargetMode="External"/><Relationship Id="rId20" Type="http://schemas.openxmlformats.org/officeDocument/2006/relationships/hyperlink" Target="https://rcheph.by/maps/%D0%A2%D0%B2%D0%BE%D0%B5%20%D0%B4%D0%B5%D0%BB%D0%BE%20%D1%82%D0%B0%D0%B1%D0%B0%D0%BA.avi" TargetMode="External"/><Relationship Id="rId1" Type="http://schemas.openxmlformats.org/officeDocument/2006/relationships/styles" Target="styles.xml"/><Relationship Id="rId6" Type="http://schemas.openxmlformats.org/officeDocument/2006/relationships/hyperlink" Target="http://rcheph.by/upload/documents/attestat/%D0%BE%20%20%D0%BF%D0%BE%D1%82%D1%80%D0%B5%D0%B1%D0%BB%D0%B5%D0%BD%D0%B8%D0%B8.pdf" TargetMode="External"/><Relationship Id="rId11" Type="http://schemas.openxmlformats.org/officeDocument/2006/relationships/hyperlink" Target="https://rcheph.by/maps/%D0%9B%D0%B8%D1%81%D1%82%D0%BE%D0%B2%D0%BA%D0%B0_%D0%9A%D0%B0%D0%B6%D0%B4%D0%B0%D1%8F%20%D1%81%D0%B8%D0%B3%D0%B0%D1%80%D0%B5%D1%82%D0%B0%20%D1%83%D0%B1%D0%B8%D0%B2%D0%B0%D0%B5%D1%82%20%D1%82%D0%B5%D0%B1%D1%8F.pdf" TargetMode="External"/><Relationship Id="rId5" Type="http://schemas.openxmlformats.org/officeDocument/2006/relationships/hyperlink" Target="http://rcheph.by/upload/documents/attestat/%D0%BE%20%20%D0%BF%D0%BE%D1%82%D1%80%D0%B5%D0%B1%D0%BB%D0%B5%D0%BD%D0%B8%D0%B8.pdf" TargetMode="External"/><Relationship Id="rId15" Type="http://schemas.openxmlformats.org/officeDocument/2006/relationships/hyperlink" Target="https://rcheph.by/maps/NO%20SMOKE.avi" TargetMode="External"/><Relationship Id="rId10" Type="http://schemas.openxmlformats.org/officeDocument/2006/relationships/hyperlink" Target="https://rcheph.by/maps/%D0%9B%D0%B8%D1%81%D1%82%D0%BE%D0%B2%D0%BA%D0%B0_%D0%A1%D0%B8%D0%B3%D0%B0%D1%80%D0%B5%D1%82%D1%8B%20%D0%B6%D0%B5%D0%BD%D1%81%D0%BA%D0%B8%D0%BC%D0%B8%20%D0%BD%D0%B5%20%D0%B1%D1%8B%D0%B2%D0%B0%D1%8E%D1%82.pdf" TargetMode="External"/><Relationship Id="rId19" Type="http://schemas.openxmlformats.org/officeDocument/2006/relationships/hyperlink" Target="https://rcheph.by/maps/%D0%9A%D0%B0%D0%B6%D0%B4%D0%B0%D1%8F%20%D1%81%D0%B8%D0%B3%D0%B0%D1%80%D0%B5%D1%82%D0%B0%20%D1%83%D0%B1%D0%B8%D0%B2%D0%B0%D0%B5%D1%82!.w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cheph.by/maps/%D0%9B%D0%B8%D1%81%D1%82%D0%BE%D0%B2%D0%BA%D0%B0_%D0%91%D1%80%D0%BE%D1%81%D0%B0%D0%B9%20%D0%BA%D1%83%D1%80%D0%B8%D1%82%D1%8C.jpg" TargetMode="External"/><Relationship Id="rId14" Type="http://schemas.openxmlformats.org/officeDocument/2006/relationships/hyperlink" Target="https://rcheph.by/maps/%D0%9B%D0%B8%D1%81%D1%82%D0%BE%D0%B2%D0%BA%D0%B0_%D0%A1%D0%BE%D1%85%D1%80%D0%B0%D0%BD%D0%B8%20%D1%81%D0%B2%D0%BE%D1%8E%20%D0%B6%D0%B8%D0%B7%D0%BD%D1%8C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4929</Characters>
  <Application>Microsoft Office Word</Application>
  <DocSecurity>0</DocSecurity>
  <Lines>41</Lines>
  <Paragraphs>11</Paragraphs>
  <ScaleCrop>false</ScaleCrop>
  <Company>Microsoft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2022-11-17T11:48:00Z</dcterms:created>
  <dcterms:modified xsi:type="dcterms:W3CDTF">2022-11-17T11:50:00Z</dcterms:modified>
</cp:coreProperties>
</file>