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1BE9" w:rsidRPr="003E1BE9" w:rsidRDefault="003E1BE9" w:rsidP="003E1BE9">
      <w:pPr>
        <w:shd w:val="clear" w:color="auto" w:fill="FFFFFF"/>
        <w:spacing w:before="100" w:beforeAutospacing="1" w:after="100" w:afterAutospacing="1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aps/>
          <w:color w:val="253031"/>
          <w:kern w:val="36"/>
          <w:sz w:val="47"/>
          <w:szCs w:val="47"/>
          <w:u w:val="single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53031"/>
          <w:kern w:val="36"/>
          <w:sz w:val="47"/>
          <w:szCs w:val="47"/>
          <w:u w:val="single"/>
          <w:lang w:eastAsia="ru-RU"/>
        </w:rPr>
        <w:t>ОСТРЫЕ КИШЕЧНЫЕ ИНФЕКЦИИ. ПРАВИЛО ПЯТИ «НЕОБХОДИМО!»</w:t>
      </w:r>
    </w:p>
    <w:p w:rsidR="003E1BE9" w:rsidRPr="003E1BE9" w:rsidRDefault="003E1BE9" w:rsidP="003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  <w:fldChar w:fldCharType="begin"/>
      </w:r>
      <w:r w:rsidRPr="003E1BE9"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  <w:instrText xml:space="preserve"> HYPERLINK "http://ocge-grodno.by/index.php/news_ooz/ostrye-kishechnye-infekcii-pravilo-pjati-neobhodimo/" </w:instrText>
      </w:r>
      <w:r w:rsidRPr="003E1BE9"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  <w:fldChar w:fldCharType="separate"/>
      </w:r>
    </w:p>
    <w:p w:rsidR="003E1BE9" w:rsidRPr="003E1BE9" w:rsidRDefault="003E1BE9" w:rsidP="003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noProof/>
          <w:color w:val="253031"/>
          <w:sz w:val="24"/>
          <w:szCs w:val="24"/>
          <w:lang w:eastAsia="ru-RU"/>
        </w:rPr>
        <w:drawing>
          <wp:inline distT="0" distB="0" distL="0" distR="0" wp14:anchorId="69853129" wp14:editId="35BBE6EF">
            <wp:extent cx="4307840" cy="2092960"/>
            <wp:effectExtent l="0" t="0" r="0" b="2540"/>
            <wp:docPr id="1" name="Рисунок 1" descr="http://ocge-grodno.by/wp-content/uploads/2021/06/kartinka_prof_oki.jpg">
              <a:hlinkClick xmlns:a="http://schemas.openxmlformats.org/drawingml/2006/main" r:id="rId5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ocge-grodno.by/wp-content/uploads/2021/06/kartinka_prof_oki.jpg">
                      <a:hlinkClick r:id="rId5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07840" cy="209296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E1BE9" w:rsidRPr="003E1BE9" w:rsidRDefault="003E1BE9" w:rsidP="003E1BE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  <w:fldChar w:fldCharType="end"/>
      </w:r>
    </w:p>
    <w:p w:rsidR="003E1BE9" w:rsidRPr="003E1BE9" w:rsidRDefault="003E1BE9" w:rsidP="003E1BE9">
      <w:pPr>
        <w:spacing w:after="0" w:line="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  <w:t>ПРАВИЛО №1. НЕОБХОДИМО ПОДДЕРЖИВАТЬ ЧИСТОТУ!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Многие микроорганизмы, встречающиеся в почве, воде или организме человека и животных, опасны. Они могут передаваться через рукопожатия, кухонный инвентарь, животных и насекомых.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Обязательно тщательно мыть руки перед приготовлением пищи, перед едой, после посещения туалета. Поддерживать чистоту кухонных принадлежностей, которые соприкасаются с пищевыми продуктами. Предохранять продукты от насекомых, грызунов.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</w:p>
    <w:p w:rsidR="003E1BE9" w:rsidRPr="003E1BE9" w:rsidRDefault="003E1BE9" w:rsidP="003E1BE9">
      <w:pPr>
        <w:spacing w:after="0" w:line="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  <w:t>ПРАВИЛО №2. НЕОБХОДИМО ОТДЕЛЯТЬ СЫРОЕ И ПРИГОТОВЛЕННОЕ!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В сырых морепродуктах, мясе, птице, фруктах и овощах могут содержаться опасные для здоровья микроорганизмы. При приготовлении пищи они могут быть перенесены на другие продукты.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Нужно отделять при транспортировке и хранении сырое мясо, птицу, морепродукты от других пищевых продуктов. При разделке сырой и готовой продукции используйте отдельную посуду, разделочные доски и ножи.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</w:p>
    <w:p w:rsidR="003E1BE9" w:rsidRPr="003E1BE9" w:rsidRDefault="003E1BE9" w:rsidP="003E1BE9">
      <w:pPr>
        <w:spacing w:after="0" w:line="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  <w:t>ПРАВИЛО №3.НЕОБХОДИМО  ХОРОШО ПРОВАРИВАТЬ ЛИБО ПРОЖАРИВАТЬ ПРОДУКТЫ!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При тщательной тепловой обработке погибают практически все микроорганизмы. Следует обращать внимание на тепловую обработку мясного фарша, мясных рулетов, цельных тушек птиц, больших кусков мяса.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Тщательно проваривайте или прожаривайте продукты, особенно мясо, птицу, яйца, морепродукты. При готовке мяса или птицы, следите, чтобы выделяемый сок был прозрачным, а не розовым. Только тогда продукт готов к употреблению. Приготовленные продукты перед употреблением тщательно подогревайте до температуры не менее 70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vertAlign w:val="superscript"/>
          <w:lang w:eastAsia="ru-RU"/>
        </w:rPr>
        <w:t>о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</w:p>
    <w:p w:rsidR="003E1BE9" w:rsidRPr="003E1BE9" w:rsidRDefault="003E1BE9" w:rsidP="003E1BE9">
      <w:pPr>
        <w:spacing w:after="0" w:line="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  <w:lastRenderedPageBreak/>
        <w:t>ПРАВИЛО №4. НЕОБХОДИМО ХРАНИТЬ ПРОДУКТЫ ПРИ БЕЗОПАСНОЙ ТЕМПЕРАТУРЕ!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При комнатной температуре микроорганизмы размножаются очень быстро. При температуре ниже 5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vertAlign w:val="superscript"/>
          <w:lang w:eastAsia="ru-RU"/>
        </w:rPr>
        <w:t>о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 или выше 60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vertAlign w:val="superscript"/>
          <w:lang w:eastAsia="ru-RU"/>
        </w:rPr>
        <w:t>о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 процесс из размножения замедляется или прекращается.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Не оставляйте приготовленную пищу при комнатной температуре больше, чем на 2 часа. Охлаждайте без задержки все приготовленные и скоропортящиеся продукты (желательно до температуры ниже +5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vertAlign w:val="superscript"/>
          <w:lang w:eastAsia="ru-RU"/>
        </w:rPr>
        <w:t>о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С). Не храните пищу долго, даже в условиях холодильника. Не размораживайте продукты при комнатной температуре. Держите приготовленные блюда горячими (выше +60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vertAlign w:val="superscript"/>
          <w:lang w:eastAsia="ru-RU"/>
        </w:rPr>
        <w:t>о</w:t>
      </w: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С) вплоть до сервировки стола.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</w:p>
    <w:p w:rsidR="003E1BE9" w:rsidRPr="003E1BE9" w:rsidRDefault="003E1BE9" w:rsidP="003E1BE9">
      <w:pPr>
        <w:spacing w:after="0" w:line="0" w:lineRule="atLeast"/>
        <w:ind w:firstLine="709"/>
        <w:outlineLvl w:val="3"/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b/>
          <w:bCs/>
          <w:caps/>
          <w:color w:val="2C923A"/>
          <w:sz w:val="28"/>
          <w:szCs w:val="28"/>
          <w:lang w:eastAsia="ru-RU"/>
        </w:rPr>
        <w:t>ПРАВИЛО №5. НЕОБХОДИМО ВЫБИРАТЬ СВЕЖИЕ, НЕИСПОРЧЕННЫЕ ПРОДУКТЫ!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Необработанные продукты, а также вода и лед, могут содержать опасные микроорганизмы и химические вещества. В подпорченных или покрытых плесенью продуктах могут образовываться и сохраняться токсины. Тщательно отобранные, хорошо вымытые или очищенные продукты менее опасны для здоровья.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 xml:space="preserve">Используйте для питья и приготовления пищи только чистую воду, либо очищайте её, применяя специальные фильтры. При покупке продуктов выбирайте только </w:t>
      </w:r>
      <w:proofErr w:type="gramStart"/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свежие</w:t>
      </w:r>
      <w:proofErr w:type="gramEnd"/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, неиспорченные. Предпочтение отдавайте продуктам, подвергнутым специальной обработке для повышения из безопасности, например, пастеризованное молоко. Не употребляйте продукты с истекшим сроком хранения. Тщательно мойте фрукты и овощи, особенно если они употребляются в свежем виде.</w:t>
      </w:r>
    </w:p>
    <w:p w:rsidR="003E1BE9" w:rsidRPr="003E1BE9" w:rsidRDefault="003E1BE9" w:rsidP="003E1BE9">
      <w:pPr>
        <w:shd w:val="clear" w:color="auto" w:fill="FFFFFF"/>
        <w:spacing w:after="0" w:line="0" w:lineRule="atLeast"/>
        <w:ind w:firstLine="709"/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</w:pPr>
      <w:r w:rsidRPr="003E1BE9">
        <w:rPr>
          <w:rFonts w:ascii="Times New Roman" w:eastAsia="Times New Roman" w:hAnsi="Times New Roman" w:cs="Times New Roman"/>
          <w:color w:val="253031"/>
          <w:sz w:val="28"/>
          <w:szCs w:val="28"/>
          <w:lang w:eastAsia="ru-RU"/>
        </w:rPr>
        <w:t> </w:t>
      </w:r>
    </w:p>
    <w:p w:rsidR="003E1BE9" w:rsidRPr="003E1BE9" w:rsidRDefault="003E1BE9" w:rsidP="003E1BE9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253031"/>
          <w:sz w:val="24"/>
          <w:szCs w:val="24"/>
          <w:lang w:eastAsia="ru-RU"/>
        </w:rPr>
      </w:pPr>
      <w:bookmarkStart w:id="0" w:name="_GoBack"/>
      <w:r w:rsidRPr="003E1BE9">
        <w:rPr>
          <w:rFonts w:ascii="Times New Roman" w:eastAsia="Times New Roman" w:hAnsi="Times New Roman" w:cs="Times New Roman"/>
          <w:noProof/>
          <w:color w:val="253031"/>
          <w:sz w:val="24"/>
          <w:szCs w:val="24"/>
          <w:lang w:eastAsia="ru-RU"/>
        </w:rPr>
        <w:drawing>
          <wp:inline distT="0" distB="0" distL="0" distR="0" wp14:anchorId="04972E07" wp14:editId="36CD75CB">
            <wp:extent cx="6380480" cy="2885440"/>
            <wp:effectExtent l="0" t="0" r="1270" b="0"/>
            <wp:docPr id="2" name="Рисунок 2" descr="http://ocge-grodno.by/wp-content/uploads/2021/06/f131cc5836088f9b8d1ba846bc9a1c6d-600x500-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ocge-grodno.by/wp-content/uploads/2021/06/f131cc5836088f9b8d1ba846bc9a1c6d-600x500-1.jpg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380480" cy="28854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F94B1E" w:rsidRPr="003E1BE9" w:rsidRDefault="00F94B1E">
      <w:pPr>
        <w:rPr>
          <w:rFonts w:ascii="Times New Roman" w:hAnsi="Times New Roman" w:cs="Times New Roman"/>
        </w:rPr>
      </w:pPr>
    </w:p>
    <w:sectPr w:rsidR="00F94B1E" w:rsidRPr="003E1BE9" w:rsidSect="003E1BE9">
      <w:pgSz w:w="11906" w:h="16838"/>
      <w:pgMar w:top="1134" w:right="850" w:bottom="1134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75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377CB"/>
    <w:rsid w:val="003E1BE9"/>
    <w:rsid w:val="004377CB"/>
    <w:rsid w:val="00F94B1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E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3E1BE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3E1BE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94986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9462522">
          <w:marLeft w:val="0"/>
          <w:marRight w:val="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10327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962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8059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22733296">
          <w:marLeft w:val="0"/>
          <w:marRight w:val="0"/>
          <w:marTop w:val="36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8331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hyperlink" Target="http://ocge-grodno.by/index.php/news_ooz/ostrye-kishechnye-infekcii-pravilo-pjati-neobhodimo/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455</Words>
  <Characters>2595</Characters>
  <Application>Microsoft Office Word</Application>
  <DocSecurity>0</DocSecurity>
  <Lines>21</Lines>
  <Paragraphs>6</Paragraphs>
  <ScaleCrop>false</ScaleCrop>
  <Company>Microsoft</Company>
  <LinksUpToDate>false</LinksUpToDate>
  <CharactersWithSpaces>3044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dcterms:created xsi:type="dcterms:W3CDTF">2022-10-10T08:34:00Z</dcterms:created>
  <dcterms:modified xsi:type="dcterms:W3CDTF">2022-10-10T08:36:00Z</dcterms:modified>
</cp:coreProperties>
</file>