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73" w:rsidRPr="005F5B73" w:rsidRDefault="005F5B73" w:rsidP="005F5B7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7"/>
          <w:kern w:val="36"/>
          <w:sz w:val="48"/>
          <w:szCs w:val="48"/>
          <w:lang w:eastAsia="ru-RU"/>
        </w:rPr>
      </w:pPr>
      <w:bookmarkStart w:id="0" w:name="_GoBack"/>
      <w:r w:rsidRPr="005F5B73">
        <w:rPr>
          <w:rFonts w:ascii="Arial" w:eastAsia="Times New Roman" w:hAnsi="Arial" w:cs="Arial"/>
          <w:b/>
          <w:bCs/>
          <w:caps/>
          <w:spacing w:val="7"/>
          <w:kern w:val="36"/>
          <w:sz w:val="58"/>
          <w:szCs w:val="58"/>
          <w:shd w:val="clear" w:color="auto" w:fill="FFFFFF"/>
          <w:lang w:eastAsia="ru-RU"/>
        </w:rPr>
        <w:t>ЭПИДЕМИОЛОГИЧЕСКАЯ СИТУАЦИЯ ПО САЛЬМОНЕЛЛЕЗУ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b/>
          <w:bCs/>
          <w:spacing w:val="7"/>
          <w:sz w:val="27"/>
          <w:szCs w:val="27"/>
          <w:lang w:eastAsia="ru-RU"/>
        </w:rPr>
      </w:pPr>
      <w:r w:rsidRPr="005F5B73">
        <w:rPr>
          <w:rFonts w:ascii="Arial" w:eastAsia="Times New Roman" w:hAnsi="Arial" w:cs="Arial"/>
          <w:b/>
          <w:bCs/>
          <w:spacing w:val="7"/>
          <w:sz w:val="27"/>
          <w:szCs w:val="27"/>
          <w:lang w:eastAsia="ru-RU"/>
        </w:rPr>
        <w:t>16.09.2022 / 12:31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Сальмонеллез – инфекционное заболевание, которое вызывается бактериями рода </w:t>
      </w:r>
      <w:proofErr w:type="spellStart"/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Salmonella</w:t>
      </w:r>
      <w:proofErr w:type="spellEnd"/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, характеризуется </w:t>
      </w:r>
      <w:proofErr w:type="spellStart"/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диарейным</w:t>
      </w:r>
      <w:proofErr w:type="spellEnd"/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синдромом и интоксикацией.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Сальмонеллез остается достаточно часто встречающимся в нашей стране инфекционным заболеванием, ежегодно регистрируется от 2,8 до 4,5 тысяч случаев. В январе – августе 2022 года уровень заболеваемости сальмонеллезом остался стабильным в сравнение с аналогичным периодом прошлого года.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К сальмонеллезу восприимчивы взрослые и дети в любом возрасте, однако контингентом риска являются дети младших возрастных групп.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В большинстве случаев (90% от общего числа зарегистрированных случаев) заражение сальмонеллезом происходит по месту жительства, в основном посредством пищевого пути передачи инфекции (92% случаев), на контактно-бытовой путь передачи инфекции приходится 4% случаев.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Основной фактор передачи – продукты животноводства (мясо и мясопродукты, яйца, молочные продукты). Почти в половине всех случаев заболевания человек заражается при употреблении зараженных куриных яиц и приготовленных из них изделий.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Контактно-бытовой путь реализуется, как правило, при не соблюдении гигиены рук.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Сальмонеллы устойчивы в окружающей среде, не боятся низких температур. При хранении в холодильнике могут сохранять свою жизнеспособность в молоке до 10 дней, в мясе и колбасных изделиях – до 2-4 месяцев, в яйцах – до 1 года, на яичной скорлупе – 2-3 недели. Кроме того, в некоторых продуктах (молоко, мясные изделия) возбудители сальмонеллеза способны не только сохраняться, но и размножаться, не изменяя при этом внешний вид и вкус продуктов.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Меры профилактики </w:t>
      </w:r>
      <w:proofErr w:type="spellStart"/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сальмонеллезной</w:t>
      </w:r>
      <w:proofErr w:type="spellEnd"/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инфекции не отличаются от таковых при острых кишечных инфекциях:</w:t>
      </w:r>
    </w:p>
    <w:p w:rsidR="005F5B73" w:rsidRPr="005F5B73" w:rsidRDefault="005F5B73" w:rsidP="005F5B73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соблюдать гигиену рук – мыть руки с мылом</w:t>
      </w: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br/>
        <w:t>при возвращении домой, перед едой, после посещения туалета, после ухода за животными, в процессе приготовления пищи (например, после разделки сырого мяса, рыбы, птицы, контакта с сырыми яйцами);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хранить и готовить продукты питания с соблюдением принципа товарного соседства (сырая и готовая продукция обязательно должна находиться отдельно);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следить за чистотой кухни, регулярно мыть холодильник, тщательно очищая ячейки для хранения яиц;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lastRenderedPageBreak/>
        <w:t>обязательно мыть куриные яйца перед их приготовлением;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не снимать пробу с сырого мясного фарша, употреблять в пищу мясо, птицу и яйца только после достаточной термической обработки (яйца варить не менее 10 минут с момента закипания, птицу – 40 минут, мясо – не менее 2 часов);</w:t>
      </w:r>
    </w:p>
    <w:p w:rsidR="005F5B73" w:rsidRPr="005F5B73" w:rsidRDefault="005F5B73" w:rsidP="005F5B73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5F5B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не приобретать мясо, мясные изделия, птицу, яйца, творог, молоко, масло, сыр в местах несанкционированной торговли и у неизвестных Вам частных лиц.</w:t>
      </w:r>
    </w:p>
    <w:bookmarkEnd w:id="0"/>
    <w:p w:rsidR="00200DB3" w:rsidRPr="005F5B73" w:rsidRDefault="00200DB3"/>
    <w:sectPr w:rsidR="00200DB3" w:rsidRPr="005F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4A"/>
    <w:rsid w:val="00200DB3"/>
    <w:rsid w:val="005F5B73"/>
    <w:rsid w:val="00B9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2022-09-29T09:51:00Z</dcterms:created>
  <dcterms:modified xsi:type="dcterms:W3CDTF">2022-09-29T09:52:00Z</dcterms:modified>
</cp:coreProperties>
</file>