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B2" w:rsidRDefault="00C873B2" w:rsidP="007F52D9">
      <w:pPr>
        <w:pStyle w:val="a3"/>
        <w:ind w:firstLine="450"/>
        <w:jc w:val="center"/>
        <w:rPr>
          <w:rStyle w:val="a4"/>
          <w:color w:val="000000"/>
          <w:sz w:val="27"/>
          <w:szCs w:val="27"/>
        </w:rPr>
      </w:pPr>
      <w:r>
        <w:rPr>
          <w:b/>
          <w:bCs/>
          <w:noProof/>
          <w:color w:val="000000"/>
          <w:spacing w:val="5"/>
          <w:sz w:val="27"/>
          <w:szCs w:val="27"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-234315</wp:posOffset>
            </wp:positionV>
            <wp:extent cx="3669030" cy="2000250"/>
            <wp:effectExtent l="19050" t="0" r="7620" b="0"/>
            <wp:wrapTight wrapText="bothSides">
              <wp:wrapPolygon edited="0">
                <wp:start x="-112" y="0"/>
                <wp:lineTo x="-112" y="21394"/>
                <wp:lineTo x="21645" y="21394"/>
                <wp:lineTo x="21645" y="0"/>
                <wp:lineTo x="-112" y="0"/>
              </wp:wrapPolygon>
            </wp:wrapTight>
            <wp:docPr id="11" name="Рисунок 11" descr="Где в Беларуси можно обследоваться на ВИЧ? Платно ли это? - ВИЧ - Минский  городской клинический центр дерматовенер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де в Беларуси можно обследоваться на ВИЧ? Платно ли это? - ВИЧ - Минский  городской клинический центр дерматовенеролог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52D9" w:rsidRDefault="007F52D9" w:rsidP="00C873B2">
      <w:pPr>
        <w:pStyle w:val="1"/>
        <w:rPr>
          <w:rStyle w:val="a4"/>
          <w:color w:val="000000"/>
          <w:szCs w:val="27"/>
          <w:lang w:val="ru-RU"/>
        </w:rPr>
      </w:pPr>
      <w:r w:rsidRPr="00C873B2">
        <w:rPr>
          <w:rStyle w:val="a4"/>
          <w:color w:val="000000"/>
          <w:szCs w:val="27"/>
          <w:lang w:val="ru-RU"/>
        </w:rPr>
        <w:t>Самотестирование на ВИЧ</w:t>
      </w:r>
    </w:p>
    <w:p w:rsidR="00C873B2" w:rsidRPr="00C873B2" w:rsidRDefault="00C873B2" w:rsidP="00C873B2">
      <w:pPr>
        <w:rPr>
          <w:lang w:val="ru-RU"/>
        </w:rPr>
      </w:pP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 w:rsidRPr="00C873B2">
        <w:rPr>
          <w:color w:val="000000"/>
          <w:sz w:val="27"/>
          <w:szCs w:val="27"/>
          <w:lang w:val="ru-RU"/>
        </w:rPr>
        <w:t xml:space="preserve">Проблема распространения ВИЧ-инфекции в </w:t>
      </w:r>
      <w:r w:rsidR="00437EC5" w:rsidRPr="00C873B2">
        <w:rPr>
          <w:color w:val="000000"/>
          <w:sz w:val="27"/>
          <w:szCs w:val="27"/>
          <w:lang w:val="ru-RU"/>
        </w:rPr>
        <w:t>Гродненской</w:t>
      </w:r>
      <w:r w:rsidRPr="00C873B2">
        <w:rPr>
          <w:color w:val="000000"/>
          <w:sz w:val="27"/>
          <w:szCs w:val="27"/>
          <w:lang w:val="ru-RU"/>
        </w:rPr>
        <w:t xml:space="preserve"> области не утрачивает своей актуальности. </w:t>
      </w:r>
      <w:proofErr w:type="spellStart"/>
      <w:r>
        <w:rPr>
          <w:color w:val="000000"/>
          <w:sz w:val="27"/>
          <w:szCs w:val="27"/>
        </w:rPr>
        <w:t>Оценочное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количество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лиц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живущих</w:t>
      </w:r>
      <w:proofErr w:type="spellEnd"/>
      <w:r>
        <w:rPr>
          <w:color w:val="000000"/>
          <w:sz w:val="27"/>
          <w:szCs w:val="27"/>
        </w:rPr>
        <w:t xml:space="preserve"> с ВИЧ, в области </w:t>
      </w:r>
      <w:r w:rsidR="00AF37DF">
        <w:rPr>
          <w:color w:val="000000"/>
          <w:sz w:val="27"/>
          <w:szCs w:val="27"/>
        </w:rPr>
        <w:t xml:space="preserve">на 1.05.2022 года </w:t>
      </w:r>
      <w:r>
        <w:rPr>
          <w:color w:val="000000"/>
          <w:sz w:val="27"/>
          <w:szCs w:val="27"/>
        </w:rPr>
        <w:t xml:space="preserve">составляет </w:t>
      </w:r>
      <w:r w:rsidR="00AF37DF">
        <w:rPr>
          <w:color w:val="000000"/>
          <w:sz w:val="27"/>
          <w:szCs w:val="27"/>
        </w:rPr>
        <w:t>1444</w:t>
      </w:r>
      <w:r>
        <w:rPr>
          <w:color w:val="000000"/>
          <w:sz w:val="27"/>
          <w:szCs w:val="27"/>
        </w:rPr>
        <w:t xml:space="preserve"> человек. Прослеживается связь инфицирования ВИЧ с пребыванием за пределами Республики Беларусь (трудовая миграция). С начала 2022 года среди данной категории лиц выявлено </w:t>
      </w:r>
      <w:r w:rsidR="00AF37DF">
        <w:rPr>
          <w:color w:val="000000"/>
          <w:sz w:val="27"/>
          <w:szCs w:val="27"/>
        </w:rPr>
        <w:t>25 случаев, что составило 1,7</w:t>
      </w:r>
      <w:r>
        <w:rPr>
          <w:color w:val="000000"/>
          <w:sz w:val="27"/>
          <w:szCs w:val="27"/>
        </w:rPr>
        <w:t>% от общего числа выявленных.</w:t>
      </w: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Необходимо, чтобы как можно больше людей знали свой ВИЧ-статус, чтобы предотвратить передачу инфекции другим людям.</w:t>
      </w: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В нашей стране создана система, обеспечивающая максимальную доступность консультирования и тестирования на ВИЧ-инфекцию. Пройти добровольное тестирование, в том числе анонимное, можно в любом учреждении здравоохранения, располагающем процедурным кабинетом.</w:t>
      </w:r>
    </w:p>
    <w:p w:rsidR="00C873B2" w:rsidRPr="00C873B2" w:rsidRDefault="00C873B2" w:rsidP="00C873B2">
      <w:pPr>
        <w:pStyle w:val="a3"/>
        <w:ind w:firstLine="45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2107565</wp:posOffset>
            </wp:positionV>
            <wp:extent cx="1790700" cy="2171700"/>
            <wp:effectExtent l="19050" t="0" r="0" b="0"/>
            <wp:wrapTight wrapText="bothSides">
              <wp:wrapPolygon edited="0">
                <wp:start x="-230" y="0"/>
                <wp:lineTo x="-230" y="21411"/>
                <wp:lineTo x="21600" y="21411"/>
                <wp:lineTo x="21600" y="0"/>
                <wp:lineTo x="-230" y="0"/>
              </wp:wrapPolygon>
            </wp:wrapTight>
            <wp:docPr id="14" name="Рисунок 14" descr="Закажи тест на ВИЧ - РМОО ВСТРЕЧА - САЙТ МУЖ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акажи тест на ВИЧ - РМОО ВСТРЕЧА - САЙТ МУЖ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D9">
        <w:rPr>
          <w:color w:val="000000"/>
          <w:sz w:val="27"/>
          <w:szCs w:val="27"/>
        </w:rPr>
        <w:t xml:space="preserve">Иногда случаются ситуации, когда оперативно пройти полноценное медицинское тестирование нет возможности. Для таких случаев существуют </w:t>
      </w:r>
      <w:proofErr w:type="gramStart"/>
      <w:r w:rsidR="007F52D9">
        <w:rPr>
          <w:color w:val="000000"/>
          <w:sz w:val="27"/>
          <w:szCs w:val="27"/>
        </w:rPr>
        <w:t>экспресс-тесты</w:t>
      </w:r>
      <w:proofErr w:type="gramEnd"/>
      <w:r w:rsidR="007F52D9">
        <w:rPr>
          <w:color w:val="000000"/>
          <w:sz w:val="27"/>
          <w:szCs w:val="27"/>
        </w:rPr>
        <w:t xml:space="preserve"> на ВИЧ. Услуги по консультированию и тестированию на ВИЧ-инфекцию для ключевых групп населения на территории </w:t>
      </w:r>
      <w:r w:rsidR="00437EC5">
        <w:rPr>
          <w:color w:val="000000"/>
          <w:sz w:val="27"/>
          <w:szCs w:val="27"/>
        </w:rPr>
        <w:t>Гродненской</w:t>
      </w:r>
      <w:r w:rsidR="007F52D9">
        <w:rPr>
          <w:color w:val="000000"/>
          <w:sz w:val="27"/>
          <w:szCs w:val="27"/>
        </w:rPr>
        <w:t xml:space="preserve"> области предоставляют кабинет профилактики ВИЧ-инфекции среди потребителей инъекционных наркотиков УЗ «</w:t>
      </w:r>
      <w:r w:rsidR="00437EC5">
        <w:rPr>
          <w:color w:val="000000"/>
          <w:sz w:val="27"/>
          <w:szCs w:val="27"/>
        </w:rPr>
        <w:t xml:space="preserve">Гродненский областной  клинический </w:t>
      </w:r>
      <w:proofErr w:type="gramStart"/>
      <w:r w:rsidR="009014AD">
        <w:rPr>
          <w:color w:val="000000"/>
          <w:sz w:val="27"/>
          <w:szCs w:val="27"/>
        </w:rPr>
        <w:t>кожно- венерологический</w:t>
      </w:r>
      <w:proofErr w:type="gramEnd"/>
      <w:r w:rsidR="009014AD">
        <w:rPr>
          <w:color w:val="000000"/>
          <w:sz w:val="27"/>
          <w:szCs w:val="27"/>
        </w:rPr>
        <w:t xml:space="preserve"> диспансер</w:t>
      </w:r>
      <w:r w:rsidR="007F52D9">
        <w:rPr>
          <w:color w:val="000000"/>
          <w:sz w:val="27"/>
          <w:szCs w:val="27"/>
        </w:rPr>
        <w:t xml:space="preserve">» и негосударственные некоммерческие организации: </w:t>
      </w:r>
      <w:r w:rsidR="009014AD">
        <w:rPr>
          <w:color w:val="000000"/>
          <w:sz w:val="27"/>
          <w:szCs w:val="27"/>
        </w:rPr>
        <w:t>М</w:t>
      </w:r>
      <w:r w:rsidR="00393C3D">
        <w:rPr>
          <w:color w:val="000000"/>
          <w:sz w:val="27"/>
          <w:szCs w:val="27"/>
        </w:rPr>
        <w:t>Ц</w:t>
      </w:r>
      <w:r w:rsidR="009014AD">
        <w:rPr>
          <w:color w:val="000000"/>
          <w:sz w:val="27"/>
          <w:szCs w:val="27"/>
        </w:rPr>
        <w:t xml:space="preserve"> «РОСМЕД»</w:t>
      </w:r>
      <w:proofErr w:type="gramStart"/>
      <w:r w:rsidR="007F52D9">
        <w:rPr>
          <w:color w:val="000000"/>
          <w:sz w:val="27"/>
          <w:szCs w:val="27"/>
        </w:rPr>
        <w:t>,</w:t>
      </w:r>
      <w:r w:rsidR="00393C3D">
        <w:rPr>
          <w:color w:val="000000"/>
          <w:sz w:val="27"/>
          <w:szCs w:val="27"/>
        </w:rPr>
        <w:t>И</w:t>
      </w:r>
      <w:proofErr w:type="gramEnd"/>
      <w:r w:rsidR="00393C3D">
        <w:rPr>
          <w:color w:val="000000"/>
          <w:sz w:val="27"/>
          <w:szCs w:val="27"/>
        </w:rPr>
        <w:t>ООО «СИНЭВО»</w:t>
      </w:r>
      <w:r w:rsidR="007F52D9">
        <w:rPr>
          <w:color w:val="000000"/>
          <w:sz w:val="27"/>
          <w:szCs w:val="27"/>
        </w:rPr>
        <w:t xml:space="preserve">, </w:t>
      </w:r>
      <w:r w:rsidR="00393C3D">
        <w:rPr>
          <w:color w:val="000000"/>
          <w:sz w:val="27"/>
          <w:szCs w:val="27"/>
        </w:rPr>
        <w:t>О</w:t>
      </w:r>
      <w:r w:rsidR="007F52D9">
        <w:rPr>
          <w:color w:val="000000"/>
          <w:sz w:val="27"/>
          <w:szCs w:val="27"/>
        </w:rPr>
        <w:t>ОО «</w:t>
      </w:r>
      <w:r w:rsidR="00393C3D">
        <w:rPr>
          <w:color w:val="000000"/>
          <w:sz w:val="27"/>
          <w:szCs w:val="27"/>
        </w:rPr>
        <w:t>INVITRO</w:t>
      </w:r>
      <w:r w:rsidR="007F52D9">
        <w:rPr>
          <w:color w:val="000000"/>
          <w:sz w:val="27"/>
          <w:szCs w:val="27"/>
        </w:rPr>
        <w:t xml:space="preserve">», </w:t>
      </w:r>
      <w:r w:rsidR="00393C3D">
        <w:rPr>
          <w:color w:val="000000"/>
          <w:sz w:val="27"/>
          <w:szCs w:val="27"/>
        </w:rPr>
        <w:t>ИУП</w:t>
      </w:r>
      <w:r w:rsidR="007F52D9">
        <w:rPr>
          <w:color w:val="000000"/>
          <w:sz w:val="27"/>
          <w:szCs w:val="27"/>
        </w:rPr>
        <w:t xml:space="preserve"> «</w:t>
      </w:r>
      <w:proofErr w:type="spellStart"/>
      <w:r w:rsidR="00393C3D">
        <w:rPr>
          <w:color w:val="000000"/>
          <w:sz w:val="27"/>
          <w:szCs w:val="27"/>
        </w:rPr>
        <w:t>Синлаб-ЕМЛ</w:t>
      </w:r>
      <w:proofErr w:type="spellEnd"/>
      <w:r w:rsidR="007F52D9">
        <w:rPr>
          <w:color w:val="000000"/>
          <w:sz w:val="27"/>
          <w:szCs w:val="27"/>
        </w:rPr>
        <w:t>».Также созданы все условия для того, чтобы свободно купить тест в аптеке и сделать его дома самостоятельно.</w:t>
      </w: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 w:rsidRPr="00C873B2">
        <w:rPr>
          <w:rStyle w:val="20"/>
          <w:b/>
        </w:rPr>
        <w:t>Самотестирование</w:t>
      </w:r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это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удобный</w:t>
      </w:r>
      <w:proofErr w:type="spellEnd"/>
      <w:r>
        <w:rPr>
          <w:color w:val="000000"/>
          <w:sz w:val="27"/>
          <w:szCs w:val="27"/>
        </w:rPr>
        <w:t xml:space="preserve"> способ сдачи анализа на ВИЧ в условиях полной конфиденциальности. Благодаря данному способу тестирования, сдать анализ на ВИЧ могут даже те люди, которые не хотят обращаться в соответствующее учреждение. Тесты просты в использовании и позволяют людям проводить тестирование в удобное время и в удобном для человека месте. Для определения наличия ВИЧ-инфекции, необходимо собрать </w:t>
      </w:r>
      <w:proofErr w:type="spellStart"/>
      <w:r>
        <w:rPr>
          <w:color w:val="000000"/>
          <w:sz w:val="27"/>
          <w:szCs w:val="27"/>
        </w:rPr>
        <w:t>околодесневую</w:t>
      </w:r>
      <w:proofErr w:type="spellEnd"/>
      <w:r>
        <w:rPr>
          <w:color w:val="000000"/>
          <w:sz w:val="27"/>
          <w:szCs w:val="27"/>
        </w:rPr>
        <w:t xml:space="preserve"> жидкость – слюну. Результат будет готов уже через 15 минут.</w:t>
      </w:r>
    </w:p>
    <w:p w:rsidR="00C873B2" w:rsidRDefault="00C873B2" w:rsidP="007F52D9">
      <w:pPr>
        <w:pStyle w:val="a3"/>
        <w:ind w:firstLine="450"/>
        <w:jc w:val="both"/>
        <w:rPr>
          <w:color w:val="000000"/>
          <w:sz w:val="27"/>
          <w:szCs w:val="27"/>
        </w:rPr>
      </w:pP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Несмотря на кажущуюся простоту, тесты достаточно точны и имеют чувствительность 99,6%. Регулярное экспресс-тестирование позволяет надежно исключать заражение ВИЧ, своевременно выявлять инфекцию, принимать взвешенные и безопасные решения относительно своего здоровья.</w:t>
      </w:r>
    </w:p>
    <w:p w:rsidR="007F52D9" w:rsidRDefault="00C873B2" w:rsidP="007F52D9">
      <w:pPr>
        <w:pStyle w:val="a3"/>
        <w:ind w:firstLine="450"/>
        <w:jc w:val="both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1146810</wp:posOffset>
            </wp:positionV>
            <wp:extent cx="1476375" cy="1971675"/>
            <wp:effectExtent l="19050" t="0" r="9525" b="0"/>
            <wp:wrapTight wrapText="bothSides">
              <wp:wrapPolygon edited="0">
                <wp:start x="-279" y="0"/>
                <wp:lineTo x="-279" y="21496"/>
                <wp:lineTo x="21739" y="21496"/>
                <wp:lineTo x="21739" y="0"/>
                <wp:lineTo x="-279" y="0"/>
              </wp:wrapPolygon>
            </wp:wrapTight>
            <wp:docPr id="8" name="Рисунок 8" descr="Тест Будьте уверены «ИммуноХром-антиВИЧ-1/2-Экспресс» на ВИЧ — купить по  выгодной цене на Яндекс Марк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ст Будьте уверены «ИммуноХром-антиВИЧ-1/2-Экспресс» на ВИЧ — купить по  выгодной цене на Яндекс Маркет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D9">
        <w:rPr>
          <w:color w:val="000000"/>
          <w:sz w:val="27"/>
          <w:szCs w:val="27"/>
        </w:rPr>
        <w:t xml:space="preserve">Наборы для проведения самостоятельного экспресс-анализа ВИЧ по слюне «Мульти Тест» (производитель ООО «Мульти </w:t>
      </w:r>
      <w:proofErr w:type="spellStart"/>
      <w:proofErr w:type="gramStart"/>
      <w:r w:rsidR="007F52D9">
        <w:rPr>
          <w:color w:val="000000"/>
          <w:sz w:val="27"/>
          <w:szCs w:val="27"/>
        </w:rPr>
        <w:t>Лаб</w:t>
      </w:r>
      <w:proofErr w:type="spellEnd"/>
      <w:proofErr w:type="gramEnd"/>
      <w:r w:rsidR="007F52D9">
        <w:rPr>
          <w:color w:val="000000"/>
          <w:sz w:val="27"/>
          <w:szCs w:val="27"/>
        </w:rPr>
        <w:t xml:space="preserve">», РБ) можно приобрести в сети аптек РУП «Фармация» во всех районных центрах области и г. </w:t>
      </w:r>
      <w:r w:rsidR="00393C3D">
        <w:rPr>
          <w:color w:val="000000"/>
          <w:sz w:val="27"/>
          <w:szCs w:val="27"/>
        </w:rPr>
        <w:t>Гродно</w:t>
      </w:r>
      <w:r w:rsidR="007F52D9">
        <w:rPr>
          <w:color w:val="000000"/>
          <w:sz w:val="27"/>
          <w:szCs w:val="27"/>
        </w:rPr>
        <w:t xml:space="preserve">. </w:t>
      </w:r>
      <w:r w:rsidR="007F52D9">
        <w:rPr>
          <w:color w:val="000000"/>
          <w:sz w:val="27"/>
          <w:szCs w:val="27"/>
        </w:rPr>
        <w:lastRenderedPageBreak/>
        <w:t xml:space="preserve">Также наборы для </w:t>
      </w:r>
      <w:proofErr w:type="gramStart"/>
      <w:r w:rsidR="007F52D9">
        <w:rPr>
          <w:color w:val="000000"/>
          <w:sz w:val="27"/>
          <w:szCs w:val="27"/>
        </w:rPr>
        <w:t>экспресс-тестирования</w:t>
      </w:r>
      <w:proofErr w:type="gramEnd"/>
      <w:r w:rsidR="007F52D9">
        <w:rPr>
          <w:color w:val="000000"/>
          <w:sz w:val="27"/>
          <w:szCs w:val="27"/>
        </w:rPr>
        <w:t xml:space="preserve"> ВИЧ по слюне реализуют аптеки частной формы собственности.</w:t>
      </w:r>
    </w:p>
    <w:p w:rsidR="00C873B2" w:rsidRDefault="00C873B2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noProof/>
          <w:color w:val="000000"/>
          <w:sz w:val="17"/>
          <w:szCs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146050</wp:posOffset>
            </wp:positionV>
            <wp:extent cx="4257675" cy="1609725"/>
            <wp:effectExtent l="19050" t="0" r="9525" b="0"/>
            <wp:wrapTight wrapText="bothSides">
              <wp:wrapPolygon edited="0">
                <wp:start x="-97" y="0"/>
                <wp:lineTo x="-97" y="21472"/>
                <wp:lineTo x="21648" y="21472"/>
                <wp:lineTo x="21648" y="0"/>
                <wp:lineTo x="-97" y="0"/>
              </wp:wrapPolygon>
            </wp:wrapTight>
            <wp:docPr id="1" name="Рисунок 1" descr="Набор Мульти Тест № 149 для экспресс-анализа ВИЧ в слюне - купить, сравнить  це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бор Мульти Тест № 149 для экспресс-анализа ВИЧ в слюне - купить, сравнить  це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169" t="16320" r="4115" b="19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3B2" w:rsidRDefault="00C873B2" w:rsidP="007F52D9">
      <w:pPr>
        <w:pStyle w:val="a3"/>
        <w:ind w:firstLine="450"/>
        <w:jc w:val="both"/>
        <w:rPr>
          <w:rStyle w:val="a4"/>
          <w:color w:val="000000"/>
          <w:sz w:val="27"/>
          <w:szCs w:val="27"/>
        </w:rPr>
      </w:pPr>
    </w:p>
    <w:p w:rsidR="00C873B2" w:rsidRDefault="00C873B2" w:rsidP="007F52D9">
      <w:pPr>
        <w:pStyle w:val="a3"/>
        <w:ind w:firstLine="450"/>
        <w:jc w:val="both"/>
        <w:rPr>
          <w:rStyle w:val="a4"/>
          <w:color w:val="000000"/>
          <w:sz w:val="27"/>
          <w:szCs w:val="27"/>
        </w:rPr>
      </w:pPr>
    </w:p>
    <w:p w:rsidR="00C873B2" w:rsidRDefault="00C873B2" w:rsidP="007F52D9">
      <w:pPr>
        <w:pStyle w:val="a3"/>
        <w:ind w:firstLine="450"/>
        <w:jc w:val="both"/>
        <w:rPr>
          <w:rStyle w:val="a4"/>
          <w:color w:val="000000"/>
          <w:sz w:val="27"/>
          <w:szCs w:val="27"/>
        </w:rPr>
      </w:pPr>
    </w:p>
    <w:p w:rsidR="00C873B2" w:rsidRDefault="00C873B2" w:rsidP="007F52D9">
      <w:pPr>
        <w:pStyle w:val="a3"/>
        <w:ind w:firstLine="450"/>
        <w:jc w:val="both"/>
        <w:rPr>
          <w:rStyle w:val="a4"/>
          <w:color w:val="000000"/>
          <w:sz w:val="27"/>
          <w:szCs w:val="27"/>
        </w:rPr>
      </w:pPr>
    </w:p>
    <w:p w:rsidR="00C873B2" w:rsidRDefault="00C873B2" w:rsidP="007F52D9">
      <w:pPr>
        <w:pStyle w:val="a3"/>
        <w:ind w:firstLine="450"/>
        <w:jc w:val="both"/>
        <w:rPr>
          <w:rStyle w:val="a4"/>
          <w:color w:val="000000"/>
          <w:sz w:val="27"/>
          <w:szCs w:val="27"/>
        </w:rPr>
      </w:pPr>
    </w:p>
    <w:p w:rsidR="00C873B2" w:rsidRDefault="007F52D9" w:rsidP="00C873B2">
      <w:pPr>
        <w:pStyle w:val="a8"/>
        <w:rPr>
          <w:rStyle w:val="a4"/>
          <w:color w:val="000000"/>
          <w:sz w:val="27"/>
          <w:szCs w:val="27"/>
          <w:lang w:val="ru-RU"/>
        </w:rPr>
      </w:pPr>
      <w:r w:rsidRPr="00C873B2">
        <w:rPr>
          <w:rStyle w:val="10"/>
          <w:b/>
        </w:rPr>
        <w:t>Следует знать!</w:t>
      </w:r>
      <w:r>
        <w:rPr>
          <w:rStyle w:val="a4"/>
          <w:color w:val="000000"/>
          <w:sz w:val="27"/>
          <w:szCs w:val="27"/>
        </w:rPr>
        <w:t> </w:t>
      </w: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 w:rsidRPr="00C873B2">
        <w:rPr>
          <w:color w:val="000000"/>
          <w:sz w:val="27"/>
          <w:szCs w:val="27"/>
          <w:lang w:val="ru-RU"/>
        </w:rPr>
        <w:t xml:space="preserve">Самотестирование само по себе не может обеспечить постановку диагноза ВИЧ-инфекции. </w:t>
      </w:r>
      <w:proofErr w:type="spellStart"/>
      <w:r>
        <w:rPr>
          <w:color w:val="000000"/>
          <w:sz w:val="27"/>
          <w:szCs w:val="27"/>
        </w:rPr>
        <w:t>При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получении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положительного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результата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экспресс-теста</w:t>
      </w:r>
      <w:proofErr w:type="gramEnd"/>
      <w:r>
        <w:rPr>
          <w:color w:val="000000"/>
          <w:sz w:val="27"/>
          <w:szCs w:val="27"/>
        </w:rPr>
        <w:t xml:space="preserve"> по слюне необходимо обратиться в организацию здравоохранения и сдать подтверждающие анализы крови, чтобы исключить ошибку. Получить консультацию и пройти диагностику можно анонимно и бесплатно в любом учреждении здравоохранения, имеющем процедурный кабинет. Информация о ВИЧ-статусе является конфиденциальной. В случае положительного результата исследования крови на ВИЧ-инфекцию очень важно начать лечение как можно скорее. Лечение позволяет существенно увеличить продолжительность жизни людей, живущих с ВИЧ, и эффективно предупреждать передачу инфекции.</w:t>
      </w:r>
    </w:p>
    <w:p w:rsidR="007F52D9" w:rsidRDefault="007F52D9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Отрицательный результат теста на ВИЧ означает, что человек не инфицирован. Это успокаивает, но нужно иметь в виду «период </w:t>
      </w:r>
      <w:proofErr w:type="spellStart"/>
      <w:r>
        <w:rPr>
          <w:color w:val="000000"/>
          <w:sz w:val="27"/>
          <w:szCs w:val="27"/>
        </w:rPr>
        <w:t>сероконверсионного</w:t>
      </w:r>
      <w:proofErr w:type="spellEnd"/>
      <w:r>
        <w:rPr>
          <w:color w:val="000000"/>
          <w:sz w:val="27"/>
          <w:szCs w:val="27"/>
        </w:rPr>
        <w:t xml:space="preserve"> окна», когда человек уже инфицирован ВИЧ, но тест еще это не показывает.Поэтому тестирование рекомендуется проводить через три месяца после возможного риска инфицирования.</w:t>
      </w:r>
    </w:p>
    <w:p w:rsidR="00AF37DF" w:rsidRDefault="007F52D9" w:rsidP="00AF37DF">
      <w:pPr>
        <w:pStyle w:val="Bodytext20"/>
        <w:shd w:val="clear" w:color="auto" w:fill="auto"/>
        <w:spacing w:after="0" w:line="298" w:lineRule="exact"/>
        <w:ind w:firstLine="88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Беларуси предусмотрен универсальный доступ пациентов к антиретровирусной терапии, то есть государство гарантирует предоставление бесплатного лечения ВИЧ-инфекции всем людям, живущим с ВИЧ, независимо от стадии болезни и уровня иммунитета</w:t>
      </w:r>
      <w:r w:rsidR="00AF37DF">
        <w:rPr>
          <w:color w:val="000000"/>
          <w:sz w:val="27"/>
          <w:szCs w:val="27"/>
        </w:rPr>
        <w:t xml:space="preserve">. </w:t>
      </w:r>
    </w:p>
    <w:p w:rsidR="00AF37DF" w:rsidRPr="00AF37DF" w:rsidRDefault="00AF37DF" w:rsidP="00AF37DF">
      <w:pPr>
        <w:pStyle w:val="Bodytext20"/>
        <w:shd w:val="clear" w:color="auto" w:fill="auto"/>
        <w:spacing w:after="0" w:line="298" w:lineRule="exact"/>
        <w:ind w:firstLine="880"/>
        <w:jc w:val="both"/>
        <w:rPr>
          <w:color w:val="000000"/>
          <w:sz w:val="27"/>
          <w:szCs w:val="27"/>
          <w:lang w:bidi="ru-RU"/>
        </w:rPr>
      </w:pPr>
      <w:r w:rsidRPr="00AF37DF">
        <w:rPr>
          <w:color w:val="000000"/>
          <w:sz w:val="27"/>
          <w:szCs w:val="27"/>
          <w:lang w:bidi="ru-RU"/>
        </w:rPr>
        <w:t>По статистическим данным (4996г. - 01.05.2022;), на долю ВИЧ- инфицированных молодых людей в возрасте 20-29 лет приходится 31,3 % от всех зарегистрированных случаев. Удельный вес ВИЧ-инфицированных в возрастной группе 30 лет и старше составляет 66</w:t>
      </w:r>
      <w:r w:rsidRPr="002E3DB0">
        <w:rPr>
          <w:color w:val="000000"/>
          <w:sz w:val="27"/>
          <w:szCs w:val="27"/>
          <w:lang w:bidi="ru-RU"/>
        </w:rPr>
        <w:t xml:space="preserve">.0 </w:t>
      </w:r>
      <w:r w:rsidR="002E3DB0" w:rsidRPr="002E3DB0">
        <w:rPr>
          <w:iCs/>
          <w:color w:val="000000"/>
          <w:sz w:val="27"/>
          <w:szCs w:val="27"/>
          <w:lang w:bidi="ru-RU"/>
        </w:rPr>
        <w:t>%</w:t>
      </w:r>
    </w:p>
    <w:p w:rsidR="00AF37DF" w:rsidRPr="00AF37DF" w:rsidRDefault="00AF37DF" w:rsidP="00AF37DF">
      <w:pPr>
        <w:widowControl w:val="0"/>
        <w:tabs>
          <w:tab w:val="left" w:pos="7029"/>
        </w:tabs>
        <w:spacing w:after="0" w:line="298" w:lineRule="exact"/>
        <w:ind w:left="220" w:firstLine="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AF37DF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Из общег</w:t>
      </w:r>
      <w:r w:rsidR="002E3DB0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о числа ВИЧ-инфицированных 60,1</w:t>
      </w:r>
      <w:r w:rsidRPr="00AF37DF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% (868 человек)</w:t>
      </w:r>
    </w:p>
    <w:p w:rsidR="00AF37DF" w:rsidRPr="00AF37DF" w:rsidRDefault="00AF37DF" w:rsidP="00AF37DF">
      <w:pPr>
        <w:widowControl w:val="0"/>
        <w:spacing w:after="0" w:line="298" w:lineRule="exact"/>
        <w:ind w:left="2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</w:pPr>
      <w:r w:rsidRPr="00AF37DF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приходится на долю мужчин, доля</w:t>
      </w:r>
      <w:proofErr w:type="gramStart"/>
      <w:r w:rsidRPr="00AF37DF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 xml:space="preserve"> .</w:t>
      </w:r>
      <w:proofErr w:type="gramEnd"/>
      <w:r w:rsidRPr="00AF37DF">
        <w:rPr>
          <w:rFonts w:ascii="Times New Roman" w:eastAsia="Times New Roman" w:hAnsi="Times New Roman" w:cs="Times New Roman"/>
          <w:color w:val="000000"/>
          <w:sz w:val="27"/>
          <w:szCs w:val="27"/>
          <w:lang w:bidi="ru-RU"/>
        </w:rPr>
        <w:t>женщин составляет 39,9 % (576 человек), за 4 месяца 2022 года - 15 и 10 случаев соответственно.</w:t>
      </w:r>
    </w:p>
    <w:p w:rsidR="007F52D9" w:rsidRDefault="00C873B2" w:rsidP="00C873B2">
      <w:pPr>
        <w:pStyle w:val="3"/>
        <w:rPr>
          <w:rFonts w:ascii="Tahoma" w:hAnsi="Tahoma" w:cs="Tahoma"/>
          <w:sz w:val="17"/>
          <w:szCs w:val="1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170815</wp:posOffset>
            </wp:positionV>
            <wp:extent cx="2552700" cy="1514475"/>
            <wp:effectExtent l="19050" t="0" r="0" b="0"/>
            <wp:wrapTight wrapText="bothSides">
              <wp:wrapPolygon edited="0">
                <wp:start x="-161" y="0"/>
                <wp:lineTo x="-161" y="21464"/>
                <wp:lineTo x="21600" y="21464"/>
                <wp:lineTo x="21600" y="0"/>
                <wp:lineTo x="-161" y="0"/>
              </wp:wrapPolygon>
            </wp:wrapTight>
            <wp:docPr id="2" name="Рисунок 17" descr="Что делать, если панически боишься заразиться СПИ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то делать, если панически боишься заразиться СПИД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027" r="13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52D9">
        <w:rPr>
          <w:rStyle w:val="a4"/>
          <w:color w:val="000000"/>
          <w:sz w:val="27"/>
          <w:szCs w:val="27"/>
        </w:rPr>
        <w:t>Дополнительную информацию о профилактике и лечении ВИЧ-инфекции можно получить:</w:t>
      </w:r>
    </w:p>
    <w:p w:rsidR="007F52D9" w:rsidRDefault="00111DDF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sym w:font="Symbol" w:char="F0A8"/>
      </w:r>
      <w:r w:rsidR="00C873B2">
        <w:rPr>
          <w:color w:val="000000"/>
          <w:sz w:val="27"/>
          <w:szCs w:val="27"/>
        </w:rPr>
        <w:t xml:space="preserve"> </w:t>
      </w:r>
      <w:proofErr w:type="gramStart"/>
      <w:r w:rsidR="007F52D9">
        <w:rPr>
          <w:color w:val="000000"/>
          <w:sz w:val="27"/>
          <w:szCs w:val="27"/>
        </w:rPr>
        <w:t>в</w:t>
      </w:r>
      <w:proofErr w:type="gramEnd"/>
      <w:r w:rsidR="007F52D9">
        <w:rPr>
          <w:color w:val="000000"/>
          <w:sz w:val="27"/>
          <w:szCs w:val="27"/>
        </w:rPr>
        <w:t xml:space="preserve"> отделе профилактики ВИЧ/СПИД </w:t>
      </w:r>
      <w:proofErr w:type="spellStart"/>
      <w:r>
        <w:rPr>
          <w:color w:val="000000"/>
          <w:sz w:val="27"/>
          <w:szCs w:val="27"/>
        </w:rPr>
        <w:t>Гроднеского</w:t>
      </w:r>
      <w:proofErr w:type="spellEnd"/>
      <w:r w:rsidR="007F52D9">
        <w:rPr>
          <w:color w:val="000000"/>
          <w:sz w:val="27"/>
          <w:szCs w:val="27"/>
        </w:rPr>
        <w:t xml:space="preserve"> областного </w:t>
      </w:r>
      <w:proofErr w:type="spellStart"/>
      <w:r w:rsidR="007F52D9">
        <w:rPr>
          <w:color w:val="000000"/>
          <w:sz w:val="27"/>
          <w:szCs w:val="27"/>
        </w:rPr>
        <w:t>ЦГЭиОЗ</w:t>
      </w:r>
      <w:proofErr w:type="spellEnd"/>
      <w:r w:rsidR="007F52D9">
        <w:rPr>
          <w:color w:val="000000"/>
          <w:sz w:val="27"/>
          <w:szCs w:val="27"/>
        </w:rPr>
        <w:t xml:space="preserve"> (г. </w:t>
      </w:r>
      <w:r>
        <w:rPr>
          <w:color w:val="000000"/>
          <w:sz w:val="27"/>
          <w:szCs w:val="27"/>
        </w:rPr>
        <w:t>Гродно, пр</w:t>
      </w:r>
      <w:r w:rsidR="007F52D9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Космонавтов</w:t>
      </w:r>
      <w:r w:rsidR="007F52D9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5</w:t>
      </w:r>
      <w:r w:rsidR="007F52D9">
        <w:rPr>
          <w:color w:val="000000"/>
          <w:sz w:val="27"/>
          <w:szCs w:val="27"/>
        </w:rPr>
        <w:t>8, тел. 8 (01</w:t>
      </w:r>
      <w:r>
        <w:rPr>
          <w:color w:val="000000"/>
          <w:sz w:val="27"/>
          <w:szCs w:val="27"/>
        </w:rPr>
        <w:t>52</w:t>
      </w:r>
      <w:r w:rsidR="007F52D9">
        <w:rPr>
          <w:color w:val="000000"/>
          <w:sz w:val="27"/>
          <w:szCs w:val="27"/>
        </w:rPr>
        <w:t xml:space="preserve">) </w:t>
      </w:r>
      <w:r>
        <w:rPr>
          <w:color w:val="000000"/>
          <w:sz w:val="27"/>
          <w:szCs w:val="27"/>
        </w:rPr>
        <w:t>69-06-88</w:t>
      </w:r>
      <w:r w:rsidR="007F52D9">
        <w:rPr>
          <w:color w:val="000000"/>
          <w:sz w:val="27"/>
          <w:szCs w:val="27"/>
        </w:rPr>
        <w:t>);</w:t>
      </w:r>
    </w:p>
    <w:p w:rsidR="007F52D9" w:rsidRDefault="00111DDF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sym w:font="Symbol" w:char="F0A8"/>
      </w:r>
      <w:r w:rsidR="00C873B2">
        <w:rPr>
          <w:color w:val="000000"/>
          <w:sz w:val="27"/>
          <w:szCs w:val="27"/>
        </w:rPr>
        <w:t xml:space="preserve"> </w:t>
      </w:r>
      <w:proofErr w:type="gramStart"/>
      <w:r w:rsidR="007F52D9">
        <w:rPr>
          <w:color w:val="000000"/>
          <w:sz w:val="27"/>
          <w:szCs w:val="27"/>
        </w:rPr>
        <w:t>в консультативно-диспансерном отделении по ВИЧ-инфекции УЗ «</w:t>
      </w:r>
      <w:r>
        <w:rPr>
          <w:color w:val="000000"/>
          <w:sz w:val="27"/>
          <w:szCs w:val="27"/>
        </w:rPr>
        <w:t>Гродненская</w:t>
      </w:r>
      <w:r w:rsidR="007F52D9">
        <w:rPr>
          <w:color w:val="000000"/>
          <w:sz w:val="27"/>
          <w:szCs w:val="27"/>
        </w:rPr>
        <w:t xml:space="preserve"> областная </w:t>
      </w:r>
      <w:r>
        <w:rPr>
          <w:color w:val="000000"/>
          <w:sz w:val="27"/>
          <w:szCs w:val="27"/>
        </w:rPr>
        <w:t xml:space="preserve">инфекционная </w:t>
      </w:r>
      <w:r w:rsidR="007F52D9">
        <w:rPr>
          <w:color w:val="000000"/>
          <w:sz w:val="27"/>
          <w:szCs w:val="27"/>
        </w:rPr>
        <w:t xml:space="preserve">клиническая больница» (г. </w:t>
      </w:r>
      <w:r>
        <w:rPr>
          <w:color w:val="000000"/>
          <w:sz w:val="27"/>
          <w:szCs w:val="27"/>
        </w:rPr>
        <w:t>Гродно</w:t>
      </w:r>
      <w:r w:rsidR="007F52D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б-р.</w:t>
      </w:r>
      <w:proofErr w:type="gramEnd"/>
      <w:r>
        <w:rPr>
          <w:color w:val="000000"/>
          <w:sz w:val="27"/>
          <w:szCs w:val="27"/>
        </w:rPr>
        <w:t xml:space="preserve"> Ленинского Комсомола, 57, тел. 8 (015</w:t>
      </w:r>
      <w:r w:rsidR="007F52D9">
        <w:rPr>
          <w:color w:val="000000"/>
          <w:sz w:val="27"/>
          <w:szCs w:val="27"/>
        </w:rPr>
        <w:t xml:space="preserve">2) </w:t>
      </w:r>
      <w:r>
        <w:rPr>
          <w:color w:val="000000"/>
          <w:sz w:val="27"/>
          <w:szCs w:val="27"/>
        </w:rPr>
        <w:t>45-00-16</w:t>
      </w:r>
      <w:r w:rsidR="007F52D9">
        <w:rPr>
          <w:color w:val="000000"/>
          <w:sz w:val="27"/>
          <w:szCs w:val="27"/>
        </w:rPr>
        <w:t>);</w:t>
      </w:r>
    </w:p>
    <w:p w:rsidR="007F52D9" w:rsidRDefault="00111DDF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sym w:font="Symbol" w:char="F0A8"/>
      </w:r>
      <w:r w:rsidR="00C873B2">
        <w:rPr>
          <w:color w:val="000000"/>
          <w:sz w:val="27"/>
          <w:szCs w:val="27"/>
        </w:rPr>
        <w:t xml:space="preserve"> </w:t>
      </w:r>
      <w:r w:rsidR="007F52D9">
        <w:rPr>
          <w:color w:val="000000"/>
          <w:sz w:val="27"/>
          <w:szCs w:val="27"/>
        </w:rPr>
        <w:t xml:space="preserve"> в территориальных центрах гигиены и эпидемиологии.</w:t>
      </w:r>
    </w:p>
    <w:p w:rsidR="007F52D9" w:rsidRDefault="007F52D9" w:rsidP="007F52D9">
      <w:pPr>
        <w:pStyle w:val="a3"/>
        <w:ind w:firstLine="4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Психологически тяжело услышать диагноз «ВИЧ-инфекция». Но быть инфицированным и не знать об этом – еще хуже. Тестирование на ВИЧ дает </w:t>
      </w:r>
      <w:r>
        <w:rPr>
          <w:color w:val="000000"/>
          <w:sz w:val="27"/>
          <w:szCs w:val="27"/>
        </w:rPr>
        <w:lastRenderedPageBreak/>
        <w:t>возможность узнать свой ВИЧ-статус. Экспресс-диагностика позволяет делать это быстро, безопасно и с высокой точностью.</w:t>
      </w:r>
    </w:p>
    <w:p w:rsidR="00C873B2" w:rsidRPr="00C873B2" w:rsidRDefault="00C873B2" w:rsidP="00C873B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c"/>
          <w:i/>
          <w:szCs w:val="28"/>
          <w:lang w:val="ru-RU"/>
        </w:rPr>
      </w:pPr>
      <w:r w:rsidRPr="00C873B2">
        <w:rPr>
          <w:rStyle w:val="ac"/>
          <w:szCs w:val="28"/>
          <w:lang w:val="ru-RU"/>
        </w:rPr>
        <w:t xml:space="preserve">Материал подготовил помощник врача- гигиениста Кореличского районного ЦГЭ Воронцова Екатерина Михайловна </w:t>
      </w:r>
    </w:p>
    <w:p w:rsidR="00C873B2" w:rsidRPr="005426CB" w:rsidRDefault="00C873B2" w:rsidP="00C873B2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c"/>
          <w:i/>
          <w:szCs w:val="28"/>
        </w:rPr>
      </w:pPr>
      <w:r>
        <w:rPr>
          <w:rStyle w:val="ac"/>
          <w:szCs w:val="28"/>
        </w:rPr>
        <w:t>Обновлено 2</w:t>
      </w:r>
      <w:r>
        <w:rPr>
          <w:rStyle w:val="ac"/>
          <w:szCs w:val="28"/>
          <w:lang w:val="ru-RU"/>
        </w:rPr>
        <w:t>9</w:t>
      </w:r>
      <w:r>
        <w:rPr>
          <w:rStyle w:val="ac"/>
          <w:szCs w:val="28"/>
        </w:rPr>
        <w:t>.0</w:t>
      </w:r>
      <w:r>
        <w:rPr>
          <w:rStyle w:val="ac"/>
          <w:szCs w:val="28"/>
          <w:lang w:val="ru-RU"/>
        </w:rPr>
        <w:t>8</w:t>
      </w:r>
      <w:r w:rsidRPr="005426CB">
        <w:rPr>
          <w:rStyle w:val="ac"/>
          <w:szCs w:val="28"/>
        </w:rPr>
        <w:t>.2022</w:t>
      </w:r>
    </w:p>
    <w:p w:rsidR="00C873B2" w:rsidRDefault="00C873B2" w:rsidP="007F52D9">
      <w:pPr>
        <w:pStyle w:val="a3"/>
        <w:ind w:firstLine="450"/>
        <w:jc w:val="both"/>
        <w:rPr>
          <w:rFonts w:ascii="Tahoma" w:hAnsi="Tahoma" w:cs="Tahoma"/>
          <w:color w:val="000000"/>
          <w:sz w:val="17"/>
          <w:szCs w:val="17"/>
        </w:rPr>
      </w:pPr>
    </w:p>
    <w:p w:rsidR="0015030F" w:rsidRDefault="0015030F"/>
    <w:sectPr w:rsidR="0015030F" w:rsidSect="00474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F52D9"/>
    <w:rsid w:val="00111DDF"/>
    <w:rsid w:val="0015030F"/>
    <w:rsid w:val="002E3DB0"/>
    <w:rsid w:val="00393C3D"/>
    <w:rsid w:val="00437EC5"/>
    <w:rsid w:val="00474CC5"/>
    <w:rsid w:val="007F52D9"/>
    <w:rsid w:val="009014AD"/>
    <w:rsid w:val="00AF37DF"/>
    <w:rsid w:val="00C8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B2"/>
  </w:style>
  <w:style w:type="paragraph" w:styleId="1">
    <w:name w:val="heading 1"/>
    <w:basedOn w:val="a"/>
    <w:next w:val="a"/>
    <w:link w:val="10"/>
    <w:uiPriority w:val="9"/>
    <w:qFormat/>
    <w:rsid w:val="00C873B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73B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C873B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3B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3B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3B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3B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3B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3B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C873B2"/>
    <w:rPr>
      <w:b/>
      <w:bCs/>
      <w:color w:val="943634" w:themeColor="accent2" w:themeShade="BF"/>
      <w:spacing w:val="5"/>
    </w:rPr>
  </w:style>
  <w:style w:type="character" w:customStyle="1" w:styleId="Bodytext2">
    <w:name w:val="Body text (2)_"/>
    <w:basedOn w:val="a0"/>
    <w:link w:val="Bodytext20"/>
    <w:rsid w:val="00AF37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37DF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8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3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3B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873B2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3B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73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C873B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C873B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C873B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873B2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873B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C873B2"/>
    <w:rPr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C873B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uiPriority w:val="10"/>
    <w:rsid w:val="00C873B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a">
    <w:name w:val="Subtitle"/>
    <w:basedOn w:val="a"/>
    <w:next w:val="a"/>
    <w:link w:val="ab"/>
    <w:uiPriority w:val="11"/>
    <w:qFormat/>
    <w:rsid w:val="00C873B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C873B2"/>
    <w:rPr>
      <w:rFonts w:eastAsiaTheme="majorEastAsia" w:cstheme="majorBidi"/>
      <w:caps/>
      <w:spacing w:val="20"/>
      <w:sz w:val="18"/>
      <w:szCs w:val="18"/>
    </w:rPr>
  </w:style>
  <w:style w:type="character" w:styleId="ac">
    <w:name w:val="Emphasis"/>
    <w:uiPriority w:val="20"/>
    <w:qFormat/>
    <w:rsid w:val="00C873B2"/>
    <w:rPr>
      <w:caps/>
      <w:spacing w:val="5"/>
      <w:sz w:val="20"/>
      <w:szCs w:val="20"/>
    </w:rPr>
  </w:style>
  <w:style w:type="paragraph" w:styleId="ad">
    <w:name w:val="No Spacing"/>
    <w:basedOn w:val="a"/>
    <w:link w:val="ae"/>
    <w:uiPriority w:val="1"/>
    <w:qFormat/>
    <w:rsid w:val="00C873B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C873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73B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C873B2"/>
    <w:rPr>
      <w:rFonts w:eastAsiaTheme="majorEastAsia" w:cstheme="majorBidi"/>
      <w:i/>
      <w:iCs/>
    </w:rPr>
  </w:style>
  <w:style w:type="paragraph" w:styleId="af0">
    <w:name w:val="Intense Quote"/>
    <w:basedOn w:val="a"/>
    <w:next w:val="a"/>
    <w:link w:val="af1"/>
    <w:uiPriority w:val="30"/>
    <w:qFormat/>
    <w:rsid w:val="00C873B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C873B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2">
    <w:name w:val="Subtle Emphasis"/>
    <w:uiPriority w:val="19"/>
    <w:qFormat/>
    <w:rsid w:val="00C873B2"/>
    <w:rPr>
      <w:i/>
      <w:iCs/>
    </w:rPr>
  </w:style>
  <w:style w:type="character" w:styleId="af3">
    <w:name w:val="Intense Emphasis"/>
    <w:uiPriority w:val="21"/>
    <w:qFormat/>
    <w:rsid w:val="00C873B2"/>
    <w:rPr>
      <w:i/>
      <w:iCs/>
      <w:caps/>
      <w:spacing w:val="10"/>
      <w:sz w:val="20"/>
      <w:szCs w:val="20"/>
    </w:rPr>
  </w:style>
  <w:style w:type="character" w:styleId="af4">
    <w:name w:val="Subtle Reference"/>
    <w:basedOn w:val="a0"/>
    <w:uiPriority w:val="31"/>
    <w:qFormat/>
    <w:rsid w:val="00C873B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5">
    <w:name w:val="Intense Reference"/>
    <w:uiPriority w:val="32"/>
    <w:qFormat/>
    <w:rsid w:val="00C873B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6">
    <w:name w:val="Book Title"/>
    <w:uiPriority w:val="33"/>
    <w:qFormat/>
    <w:rsid w:val="00C873B2"/>
    <w:rPr>
      <w:caps/>
      <w:color w:val="622423" w:themeColor="accent2" w:themeShade="7F"/>
      <w:spacing w:val="5"/>
      <w:u w:color="622423" w:themeColor="accent2" w:themeShade="7F"/>
    </w:rPr>
  </w:style>
  <w:style w:type="paragraph" w:styleId="af7">
    <w:name w:val="TOC Heading"/>
    <w:basedOn w:val="1"/>
    <w:next w:val="a"/>
    <w:uiPriority w:val="39"/>
    <w:semiHidden/>
    <w:unhideWhenUsed/>
    <w:qFormat/>
    <w:rsid w:val="00C873B2"/>
    <w:pPr>
      <w:outlineLvl w:val="9"/>
    </w:pPr>
  </w:style>
  <w:style w:type="character" w:customStyle="1" w:styleId="ae">
    <w:name w:val="Без интервала Знак"/>
    <w:basedOn w:val="a0"/>
    <w:link w:val="ad"/>
    <w:uiPriority w:val="1"/>
    <w:rsid w:val="00C87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2022-08-29T09:33:00Z</dcterms:created>
  <dcterms:modified xsi:type="dcterms:W3CDTF">2022-08-29T12:42:00Z</dcterms:modified>
</cp:coreProperties>
</file>