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023"/>
        <w:gridCol w:w="186"/>
        <w:gridCol w:w="201"/>
      </w:tblGrid>
      <w:tr w:rsidR="00AB7042" w:rsidRPr="00AB7042" w:rsidTr="00AB704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B7042" w:rsidRPr="00AB7042" w:rsidRDefault="00AB7042" w:rsidP="00AB7042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ru-RU"/>
              </w:rPr>
              <w:t>Что такое здоровое питание?</w:t>
            </w:r>
          </w:p>
        </w:tc>
        <w:tc>
          <w:tcPr>
            <w:tcW w:w="5000" w:type="pct"/>
            <w:vAlign w:val="center"/>
            <w:hideMark/>
          </w:tcPr>
          <w:p w:rsidR="00AB7042" w:rsidRPr="00AB7042" w:rsidRDefault="00AB7042" w:rsidP="00AB7042">
            <w:pPr>
              <w:spacing w:after="75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AB7042" w:rsidRPr="00AB7042" w:rsidRDefault="00AB7042" w:rsidP="00AB7042">
            <w:pPr>
              <w:spacing w:after="75" w:line="240" w:lineRule="auto"/>
              <w:jc w:val="right"/>
              <w:rPr>
                <w:rFonts w:ascii="Verdana" w:eastAsia="Times New Roman" w:hAnsi="Verdana" w:cs="Times New Roman"/>
                <w:color w:val="4F4F4F"/>
                <w:sz w:val="20"/>
                <w:szCs w:val="20"/>
                <w:lang w:eastAsia="ru-RU"/>
              </w:rPr>
            </w:pPr>
          </w:p>
        </w:tc>
      </w:tr>
    </w:tbl>
    <w:p w:rsidR="00AB7042" w:rsidRPr="00AB7042" w:rsidRDefault="00AB7042" w:rsidP="00AB7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32" w:type="dxa"/>
        <w:jc w:val="center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72"/>
        <w:gridCol w:w="10610"/>
        <w:gridCol w:w="50"/>
      </w:tblGrid>
      <w:tr w:rsidR="00AB7042" w:rsidRPr="00AB7042" w:rsidTr="00AB7042">
        <w:trPr>
          <w:gridBefore w:val="1"/>
          <w:wBefore w:w="27" w:type="dxa"/>
          <w:tblCellSpacing w:w="15" w:type="dxa"/>
          <w:jc w:val="center"/>
        </w:trPr>
        <w:tc>
          <w:tcPr>
            <w:tcW w:w="10615" w:type="dxa"/>
            <w:gridSpan w:val="2"/>
          </w:tcPr>
          <w:p w:rsidR="00AB7042" w:rsidRPr="00AB7042" w:rsidRDefault="00AB7042" w:rsidP="00AB7042">
            <w:pPr>
              <w:spacing w:after="75" w:line="240" w:lineRule="auto"/>
              <w:ind w:left="1545"/>
              <w:rPr>
                <w:rFonts w:ascii="Vedana" w:eastAsia="Times New Roman" w:hAnsi="Vedana" w:cs="Times New Roman"/>
                <w:color w:val="8C8C8C"/>
                <w:sz w:val="18"/>
                <w:szCs w:val="18"/>
                <w:lang w:eastAsia="ru-RU"/>
              </w:rPr>
            </w:pPr>
          </w:p>
        </w:tc>
      </w:tr>
      <w:tr w:rsidR="00AB7042" w:rsidRPr="00AB7042" w:rsidTr="00AB7042">
        <w:trPr>
          <w:gridAfter w:val="1"/>
          <w:wAfter w:w="5" w:type="dxa"/>
          <w:tblCellSpacing w:w="15" w:type="dxa"/>
          <w:jc w:val="center"/>
        </w:trPr>
        <w:tc>
          <w:tcPr>
            <w:tcW w:w="10637" w:type="dxa"/>
            <w:gridSpan w:val="2"/>
            <w:hideMark/>
          </w:tcPr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Здоровое питание –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Точный состав здорового питания зависит от индивидуальных особенностей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возраст, пол, образ жизни и степень физической активности), культурного контекста, имеющихся местных продуктов и обычаев в области питания.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highlight w:val="yellow"/>
                <w:lang w:eastAsia="ru-RU"/>
              </w:rPr>
              <w:t>ПРИНЦИПЫ ЗДОРОВОГО ПИТАНИЯ</w:t>
            </w:r>
          </w:p>
          <w:p w:rsidR="00AB7042" w:rsidRPr="00AB7042" w:rsidRDefault="00AB7042" w:rsidP="00AB7042">
            <w:pPr>
              <w:numPr>
                <w:ilvl w:val="0"/>
                <w:numId w:val="1"/>
              </w:num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потребление энергии (калорий) должно быть сбалансировано с ее расходом;</w:t>
            </w:r>
          </w:p>
          <w:p w:rsidR="00AB7042" w:rsidRPr="00AB7042" w:rsidRDefault="00AB7042" w:rsidP="00AB7042">
            <w:pPr>
              <w:numPr>
                <w:ilvl w:val="0"/>
                <w:numId w:val="1"/>
              </w:num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ежедневное употребление 400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гр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(минимум) фруктов и овощей, помимо картофеля, и крахмалсодержащих корнеплодов;</w:t>
            </w:r>
          </w:p>
          <w:p w:rsidR="00AB7042" w:rsidRPr="00AB7042" w:rsidRDefault="00AB7042" w:rsidP="00AB7042">
            <w:pPr>
              <w:numPr>
                <w:ilvl w:val="0"/>
                <w:numId w:val="1"/>
              </w:num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потребление жиров не должно превышать 30% от общей потребляемой энергии (3 столовые ложки растительного масла, или 2 авокадо, или 100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гр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арахиса, или 100-140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гр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соевых бобов);</w:t>
            </w:r>
          </w:p>
          <w:p w:rsidR="00AB7042" w:rsidRPr="00AB7042" w:rsidRDefault="00AB7042" w:rsidP="00AB7042">
            <w:pPr>
              <w:numPr>
                <w:ilvl w:val="0"/>
                <w:numId w:val="1"/>
              </w:num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насыщенные жиры (твердые жиры) должны составлять менее 10%,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трансжиры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(растительные жиры, подвергшиеся промышленной переработке, и традиционно входящие в состав майонеза, маргарина, кетчупа, кондитерских изделий) – менее 1% от общей потребляемой энергии;</w:t>
            </w:r>
          </w:p>
          <w:p w:rsidR="00AB7042" w:rsidRPr="00AB7042" w:rsidRDefault="00AB7042" w:rsidP="00AB7042">
            <w:pPr>
              <w:numPr>
                <w:ilvl w:val="0"/>
                <w:numId w:val="1"/>
              </w:num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желательно заменять насыщенные жиры и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трансжиры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ненасыщенными жирами, и полностью исключить из рациона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трансжиры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промышленного производства;</w:t>
            </w:r>
          </w:p>
          <w:p w:rsidR="00AB7042" w:rsidRPr="00AB7042" w:rsidRDefault="00AB7042" w:rsidP="00AB7042">
            <w:pPr>
              <w:numPr>
                <w:ilvl w:val="0"/>
                <w:numId w:val="1"/>
              </w:num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свободные сахара должны составлять менее 10% (50 г или 12 чайных ложек без верха для человека с нормальным весом, потребляющего около 2000 калорий в день) от общей потребляемой энергии, причем, сокращение потребления до 5% и менее обеспечивает дополнительные преимущества для здоровья. 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концентратах;</w:t>
            </w:r>
          </w:p>
          <w:p w:rsidR="00AB7042" w:rsidRPr="00AB7042" w:rsidRDefault="00AB7042" w:rsidP="00AB7042">
            <w:pPr>
              <w:numPr>
                <w:ilvl w:val="0"/>
                <w:numId w:val="1"/>
              </w:num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соль предпочтительно йодированная, менее 5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гр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в день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чайная ложка без верха);</w:t>
            </w:r>
          </w:p>
          <w:p w:rsidR="00AB7042" w:rsidRPr="00AB7042" w:rsidRDefault="00AB7042" w:rsidP="00AB7042">
            <w:pPr>
              <w:numPr>
                <w:ilvl w:val="0"/>
                <w:numId w:val="1"/>
              </w:num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алкоголь не употреблять, либо значительно уменьшить его количество. Безопасной для здоровья дозы алкоголя, по мнению ВОЗ, не 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>существует;</w:t>
            </w:r>
          </w:p>
          <w:p w:rsidR="00AB7042" w:rsidRDefault="00AB7042" w:rsidP="00AB7042">
            <w:pPr>
              <w:numPr>
                <w:ilvl w:val="0"/>
                <w:numId w:val="1"/>
              </w:num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      </w:r>
          </w:p>
          <w:p w:rsidR="00AB7042" w:rsidRPr="00AB7042" w:rsidRDefault="00AB7042" w:rsidP="00AB7042">
            <w:pPr>
              <w:spacing w:after="0" w:line="240" w:lineRule="atLeast"/>
              <w:ind w:left="1608"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8"/>
                <w:szCs w:val="28"/>
                <w:lang w:eastAsia="ru-RU"/>
              </w:rPr>
              <w:t>Как интегрировать принципы здорового питания в свою жизнь, с помощью небольших изменений в привычном рационе?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НАЧНИТЕ ИЗМЕНЯТЬ СВОЕ ПИТАНИЕ, ЧТОБЫ СДЕЛАТЬ ЕГО ЗДОРОВЫМ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Питаться разнообразно, сбалансированно, с пользой для здоровья по силам каждому.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ФРУКТЫ И ОВОЩИ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примерно 400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гр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Вам кажется, что 400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гр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– это слишком много? Вы раньше ели овощи и фрукты очень редко?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ИСПРАВЛЯЕМ СИТУАЦИЮ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           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включайте овощи в каждый прием пищи;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           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для перекуса или в качестве закуски используйте свежие овощи и фрукты;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           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отдавайте предпочтение сезонным овощам и фруктам;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            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употребляйте в пищу максимально разнообразные фрукты и овощи, расширяйте ассортимент привычных продуктов. Дайте второй шанс репе, тыкве, брокколи.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b/>
                <w:bCs/>
                <w:color w:val="00B0F0"/>
                <w:sz w:val="28"/>
                <w:szCs w:val="28"/>
                <w:lang w:eastAsia="ru-RU"/>
              </w:rPr>
              <w:t>Жиры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Эксперты по питанию ВОЗ рекомендуют ограничивать употребление любых жиров растительного и животного происхождения до 30%, лучше – до 10 % и менее от общего потребления энергии. Кроме того, особо оговаривается необходимость снижения употребления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трансжиров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до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менее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чем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1% от общего потребления энергии и замены насыщенных жиров и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трансжиров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ненасыщенными жирами – в частности, полиненасыщенными.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Это поможет не допустить нездоровый набор веса и снизит риски развития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сердечно-сосудистых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заболеваний и сахарного диабета.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Все эти термины вам не знакомы? Вы считаете, что нежирное не может быть вкусным?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ИСПРАВЛЯЕМ СИТУАЦИЮ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готовьте на пару или варите вместо жарки и приготовления во фритюре;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заменяйте сливочное масло и сало растительными маслами, богатыми полиненасыщенными жирами, такими как подс</w:t>
            </w: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олнечное, оливковое кукурузное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покупайте молочные продукты с пониженным (1,5-2,5%) содержанием жира;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покупайте постное мясо, и обязательно обрезайте весь видимый жир перед тем, как начать готовить;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ограничьте потребление запеченной и жареной пищи;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откажитесь от употребления предварительно упакованных закусок, и пищевых 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 xml:space="preserve">продуктов (например, торты, пончики, пирожные, пироги, печенье и вафли), они могут содержать много промышленно произведенных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трансжиров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СОЛЬ, НАТРИЙ И КАЛИЙ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Эксперты по питанию ВОЗ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рекомендуют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есть меньше 5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гр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соли в день. Это небольшое изменение в питании может предотвратить 1,7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млн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смертей каждый год. Ограничение употребления соли снижает риск развития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сердечно-сосудистых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заболеваний, артериальной гипертонии и инсульта.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Придется убрать солонку со стола? Есть только пресное?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ИСПРАВЛЯЕМ СИТУАЦИЮ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добавляйте чуть меньшее количество соли и приправ с высоким содержанием натрия (сухие приправы, бульонные кубики, соевый соус) при приготовлении пищи;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используйте соль с пониженным содержанием натрия;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ограничение потребления соленых закусок, выбирайте </w:t>
            </w:r>
            <w:proofErr w:type="spell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снэки</w:t>
            </w:r>
            <w:proofErr w:type="spell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с более низким содержанием натрия;</w:t>
            </w:r>
          </w:p>
          <w:p w:rsidR="00AB7042" w:rsidRPr="00AB7042" w:rsidRDefault="00AB7042" w:rsidP="00AB7042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если вам тяжело сразу снизить потребление соли до рекомендованного уровня, ешьте больше овощей и фруктов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абрикосы, курага, болгарский перец, печеный картофель). Калий, содержащийся в них, во многом смягчает негативное действие натрия.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САХАРА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Эксперты по питанию ВОЗ рекомендуют ограничить потребление свободных сахаров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до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менее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чем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Согласно последним исследованиям, рекомендованный уровень употребления сахаров снижает риск развития кариеса, </w:t>
            </w:r>
            <w:proofErr w:type="gramStart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сердечно-сосудистых</w:t>
            </w:r>
            <w:proofErr w:type="gramEnd"/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 заболеваний, ожирения. Кроме того, благотворно влияет на липидный состав крови.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Вы считаете, что и так едите немного сладкого? Отказаться от сладостей очень сложно?</w:t>
            </w:r>
          </w:p>
          <w:p w:rsidR="00AB7042" w:rsidRPr="00AB7042" w:rsidRDefault="00AB7042" w:rsidP="00AB7042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ИСПРАВЛЯЕМ СИТУАЦИЮ</w:t>
            </w:r>
          </w:p>
          <w:p w:rsidR="00AB7042" w:rsidRPr="00AB7042" w:rsidRDefault="00A029CD" w:rsidP="00A029CD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="00AB7042"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не покупайте готовые продукты питания и напитки, содержащие большое количество сахаров;</w:t>
            </w:r>
          </w:p>
          <w:p w:rsidR="00AB7042" w:rsidRPr="00AB7042" w:rsidRDefault="00A029CD" w:rsidP="00A029CD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="00AB7042"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особое внимание на готовые сладкие напитки, они основной источник добавленного сахара. </w:t>
            </w:r>
            <w:proofErr w:type="gramStart"/>
            <w:r w:rsidR="00AB7042"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напитков;</w:t>
            </w:r>
            <w:proofErr w:type="gramEnd"/>
          </w:p>
          <w:p w:rsidR="00AB7042" w:rsidRPr="00AB7042" w:rsidRDefault="00A029CD" w:rsidP="00A029CD">
            <w:pPr>
              <w:spacing w:after="0" w:line="240" w:lineRule="atLeast"/>
              <w:ind w:right="374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*</w:t>
            </w:r>
            <w:r w:rsidR="00AB7042"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употребляйте в пищу свежие фрукты, сухофрукты, орехи, мед и сырые овощи в качестве закусок вместо сладких закусок.</w:t>
            </w:r>
          </w:p>
          <w:p w:rsidR="00AB7042" w:rsidRPr="00AB7042" w:rsidRDefault="00AB7042" w:rsidP="00A029CD">
            <w:pPr>
              <w:spacing w:after="0" w:line="240" w:lineRule="atLeast"/>
              <w:ind w:right="374" w:firstLine="888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AB7042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Здоровое питание </w:t>
            </w:r>
            <w:r w:rsidRPr="00AB7042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 xml:space="preserve">– не краткосрочные ограничительные изменения в рационе, а часть здорового образа жизни! </w:t>
            </w:r>
            <w:bookmarkStart w:id="0" w:name="_GoBack"/>
            <w:bookmarkEnd w:id="0"/>
            <w:r w:rsidRPr="00AB7042">
              <w:rPr>
                <w:rFonts w:ascii="Times New Roman" w:eastAsia="Times New Roman" w:hAnsi="Times New Roman" w:cs="Times New Roman"/>
                <w:noProof/>
                <w:color w:val="4F4F4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958E0FB" wp14:editId="71BBD5AC">
                  <wp:extent cx="6421755" cy="8693785"/>
                  <wp:effectExtent l="0" t="0" r="0" b="0"/>
                  <wp:docPr id="3" name="Рисунок 3" descr="http://04.rospotrebnadzor.ru/images/stories/articles/healthy_f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04.rospotrebnadzor.ru/images/stories/articles/healthy_f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755" cy="869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474E" w:rsidRDefault="00AB7042">
      <w:r w:rsidRPr="00AB7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sectPr w:rsidR="004E474E" w:rsidSect="00AB70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da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3E3E"/>
    <w:multiLevelType w:val="multilevel"/>
    <w:tmpl w:val="1D14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81368"/>
    <w:multiLevelType w:val="multilevel"/>
    <w:tmpl w:val="5B3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520F6"/>
    <w:multiLevelType w:val="multilevel"/>
    <w:tmpl w:val="74F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B2C58"/>
    <w:multiLevelType w:val="multilevel"/>
    <w:tmpl w:val="C3A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C454F"/>
    <w:multiLevelType w:val="multilevel"/>
    <w:tmpl w:val="3918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9F"/>
    <w:rsid w:val="004E474E"/>
    <w:rsid w:val="00A029CD"/>
    <w:rsid w:val="00AB7042"/>
    <w:rsid w:val="00E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2022-08-25T05:31:00Z</dcterms:created>
  <dcterms:modified xsi:type="dcterms:W3CDTF">2022-08-25T05:46:00Z</dcterms:modified>
</cp:coreProperties>
</file>