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B8" w:rsidRDefault="008965D9" w:rsidP="00D92D98">
      <w:pPr>
        <w:pStyle w:val="Bodytext20"/>
        <w:shd w:val="clear" w:color="auto" w:fill="auto"/>
        <w:spacing w:line="240" w:lineRule="atLeast"/>
        <w:ind w:left="160" w:right="620" w:firstLine="720"/>
      </w:pPr>
      <w:r w:rsidRPr="008965D9">
        <w:rPr>
          <w:sz w:val="28"/>
          <w:szCs w:val="28"/>
        </w:rPr>
        <w:t xml:space="preserve">Основным направлением оздоровления и занятости школьников во время школьных каникул является организация лагерей с дневным пребыванием на базах учреждениях образования. Каникулы - это не только пора для отдыха, но и возможность для организации здоровых форм досуга, создания благоприятных условий для оздоровления детей. В период весенних школьных каникул </w:t>
      </w:r>
      <w:r>
        <w:rPr>
          <w:sz w:val="28"/>
          <w:szCs w:val="28"/>
        </w:rPr>
        <w:t>проведена областная акция</w:t>
      </w:r>
      <w:r w:rsidRPr="008965D9">
        <w:rPr>
          <w:sz w:val="28"/>
          <w:szCs w:val="28"/>
        </w:rPr>
        <w:t xml:space="preserve"> «Кан</w:t>
      </w:r>
      <w:r>
        <w:rPr>
          <w:sz w:val="28"/>
          <w:szCs w:val="28"/>
        </w:rPr>
        <w:t>икулы в ритме ЗОЖ», направленная</w:t>
      </w:r>
      <w:r w:rsidRPr="008965D9">
        <w:rPr>
          <w:sz w:val="28"/>
          <w:szCs w:val="28"/>
        </w:rPr>
        <w:t xml:space="preserve"> на формирование знаний и практических навыков здорового образа жизни, ценностного отношения к своему здоровью, осознанной потребности быть здоровыми.</w:t>
      </w:r>
    </w:p>
    <w:p w:rsidR="008965D9" w:rsidRDefault="00D92D98" w:rsidP="00D92D9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965D9" w:rsidRP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ероприяти</w:t>
      </w:r>
      <w:r w:rsid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965D9" w:rsidRP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областной акции «Каникулы в ритме ЗОЖ» </w:t>
      </w:r>
      <w:r w:rsid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в </w:t>
      </w:r>
      <w:r w:rsidR="008965D9" w:rsidRP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оздоровительных лагерях с дневным пребыванием на базах</w:t>
      </w:r>
      <w:r w:rsid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ГУО </w:t>
      </w:r>
      <w:r w:rsid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№1</w:t>
      </w:r>
      <w:r w:rsid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г.п.Кореличи»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65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ГУО «Средняя школа №2 г.п.Кореличи»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4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544B" w:rsidRDefault="009B544B" w:rsidP="00D92D9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 и 1.04 проведен час здоровья «Профилактика вирусных инфекций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BA79C7" w:rsidRDefault="00BA79C7" w:rsidP="00D92D9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9C7" w:rsidRDefault="00BA79C7" w:rsidP="00D92D9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9880" cy="4511040"/>
            <wp:effectExtent l="0" t="0" r="7620" b="3810"/>
            <wp:docPr id="5" name="Рисунок 5" descr="C:\Users\User\AppData\Local\Temp\7zO41CBA6DF\IMG-a04d9b46ef9cdf65f60fe4a70a34b88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7zO41CBA6DF\IMG-a04d9b46ef9cdf65f60fe4a70a34b88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00" cy="451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6079" cy="4472940"/>
            <wp:effectExtent l="0" t="0" r="8255" b="3810"/>
            <wp:docPr id="6" name="Рисунок 6" descr="C:\Users\User\AppData\Local\Temp\7zO41CCED30\IMG-4a6217826bb154fad1192b028cb288d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7zO41CCED30\IMG-4a6217826bb154fad1192b028cb288dc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31" cy="447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4B" w:rsidRDefault="009B544B" w:rsidP="00D92D9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4B" w:rsidRDefault="009B544B" w:rsidP="00D92D98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4B" w:rsidRDefault="009B544B" w:rsidP="00D92D98">
      <w:pPr>
        <w:spacing w:after="0" w:line="240" w:lineRule="atLeast"/>
      </w:pPr>
      <w:r>
        <w:rPr>
          <w:noProof/>
          <w:lang w:eastAsia="ru-RU"/>
        </w:rPr>
        <w:lastRenderedPageBreak/>
        <w:drawing>
          <wp:inline distT="0" distB="0" distL="0" distR="0">
            <wp:extent cx="2640989" cy="5722620"/>
            <wp:effectExtent l="0" t="0" r="6985" b="0"/>
            <wp:docPr id="1" name="Рисунок 1" descr="C:\Users\User\AppData\Local\Temp\7zO476EB49C\IMG-2e89813d35f29028689f786e37bac3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76EB49C\IMG-2e89813d35f29028689f786e37bac3db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361" cy="572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3048000" cy="5751110"/>
            <wp:effectExtent l="0" t="0" r="0" b="2540"/>
            <wp:docPr id="2" name="Рисунок 2" descr="C:\Users\User\AppData\Local\Temp\7zO476497BD\IMG-d8d926548d331ae9db94958d336bcd7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O476497BD\IMG-d8d926548d331ae9db94958d336bcd78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65" cy="576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44B" w:rsidRDefault="009B544B" w:rsidP="00D92D98">
      <w:pPr>
        <w:spacing w:after="0" w:line="240" w:lineRule="atLeast"/>
      </w:pPr>
    </w:p>
    <w:p w:rsidR="009B544B" w:rsidRDefault="00BA79C7" w:rsidP="00D92D98">
      <w:pPr>
        <w:spacing w:after="0" w:line="240" w:lineRule="atLeast"/>
      </w:pPr>
      <w: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2794635" cy="3985260"/>
            <wp:effectExtent l="0" t="0" r="5715" b="0"/>
            <wp:docPr id="4" name="Рисунок 4" descr="C:\Users\User\AppData\Local\Temp\7zO41CA8DDE\IMG-a8339c594b217508c706729155d9769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7zO41CA8DDE\IMG-a8339c594b217508c706729155d9769a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bookmarkEnd w:id="0"/>
    </w:p>
    <w:sectPr w:rsidR="009B5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2E"/>
    <w:rsid w:val="000D16D2"/>
    <w:rsid w:val="0081002E"/>
    <w:rsid w:val="008673B8"/>
    <w:rsid w:val="008965D9"/>
    <w:rsid w:val="009B544B"/>
    <w:rsid w:val="00BA79C7"/>
    <w:rsid w:val="00D9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965D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65D9"/>
    <w:pPr>
      <w:widowControl w:val="0"/>
      <w:shd w:val="clear" w:color="auto" w:fill="FFFFFF"/>
      <w:spacing w:after="0" w:line="283" w:lineRule="exact"/>
      <w:ind w:hanging="2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9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965D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8965D9"/>
    <w:pPr>
      <w:widowControl w:val="0"/>
      <w:shd w:val="clear" w:color="auto" w:fill="FFFFFF"/>
      <w:spacing w:after="0" w:line="283" w:lineRule="exact"/>
      <w:ind w:hanging="27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9B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2022-04-04T05:07:00Z</dcterms:created>
  <dcterms:modified xsi:type="dcterms:W3CDTF">2022-04-04T06:08:00Z</dcterms:modified>
</cp:coreProperties>
</file>