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5F" w:rsidRPr="00FB525F" w:rsidRDefault="00FB525F" w:rsidP="00FB525F">
      <w:pPr>
        <w:spacing w:after="260" w:line="240" w:lineRule="auto"/>
        <w:jc w:val="center"/>
        <w:outlineLvl w:val="0"/>
        <w:rPr>
          <w:rFonts w:ascii="OfficinaSansBlackC" w:eastAsia="Times New Roman" w:hAnsi="OfficinaSansBlackC" w:cs="Times New Roman"/>
          <w:color w:val="FF5B08"/>
          <w:kern w:val="36"/>
          <w:sz w:val="44"/>
          <w:szCs w:val="44"/>
          <w:lang w:eastAsia="ru-RU"/>
        </w:rPr>
      </w:pPr>
      <w:r w:rsidRPr="00FB525F">
        <w:rPr>
          <w:rFonts w:ascii="OfficinaSansBlackC" w:eastAsia="Times New Roman" w:hAnsi="OfficinaSansBlackC" w:cs="Times New Roman"/>
          <w:color w:val="FF5B08"/>
          <w:kern w:val="36"/>
          <w:sz w:val="44"/>
          <w:szCs w:val="44"/>
          <w:lang w:eastAsia="ru-RU"/>
        </w:rPr>
        <w:t>Профилактика производственного травматизма</w:t>
      </w:r>
    </w:p>
    <w:p w:rsidR="00FB525F" w:rsidRPr="00FB525F" w:rsidRDefault="00FB525F" w:rsidP="00FB525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proofErr w:type="gramStart"/>
      <w:r w:rsidRPr="00FB525F">
        <w:rPr>
          <w:color w:val="000000"/>
          <w:sz w:val="28"/>
          <w:szCs w:val="28"/>
        </w:rPr>
        <w:t>Среди множества экстремальных событий наибольшее социально-экономическое значение имеют несчастные случаи на производстве, которые сопровождаются травмами различной тяжести, инвалидными и смертельными исходами.</w:t>
      </w:r>
      <w:proofErr w:type="gramEnd"/>
      <w:r w:rsidRPr="00FB525F">
        <w:rPr>
          <w:color w:val="000000"/>
          <w:sz w:val="28"/>
          <w:szCs w:val="28"/>
        </w:rPr>
        <w:t xml:space="preserve"> Несчастный случай на производстве определяется как воздействие на работающего опасного производственного фактора при выполнении </w:t>
      </w:r>
      <w:proofErr w:type="gramStart"/>
      <w:r w:rsidRPr="00FB525F">
        <w:rPr>
          <w:color w:val="000000"/>
          <w:sz w:val="28"/>
          <w:szCs w:val="28"/>
        </w:rPr>
        <w:t>работающим</w:t>
      </w:r>
      <w:proofErr w:type="gramEnd"/>
      <w:r w:rsidRPr="00FB525F">
        <w:rPr>
          <w:color w:val="000000"/>
          <w:sz w:val="28"/>
          <w:szCs w:val="28"/>
        </w:rPr>
        <w:t xml:space="preserve"> трудовых обязанностей или заданий руководителя работ.</w:t>
      </w:r>
    </w:p>
    <w:p w:rsidR="00FB525F" w:rsidRPr="00FB525F" w:rsidRDefault="00FB525F" w:rsidP="00FB525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FB525F">
        <w:rPr>
          <w:color w:val="000000"/>
          <w:sz w:val="28"/>
          <w:szCs w:val="28"/>
        </w:rPr>
        <w:t>Несчастные случаи на производстве представляют собой не просто нуждающуюся в разрешении проблему безопасности труда, но являются так же хорошей возможностью изучения взаимодействия общества (и отдельного индивидуума) и технологической среды, ослабления или усиления их взаимосвязи в результате непредвиденных происшествий. Для выработки оптимального решения проблемы профилактики производственного травматизма необходимо понимание природы несчастных случаев на производстве. К сожалению, до сих пор такие несчастные случаи принято понимать, как «внезапное повреждение организма человека». Однако травмоопасность возникает не внезапно и не сразу, а развивается постепенно.</w:t>
      </w:r>
    </w:p>
    <w:p w:rsidR="00FB525F" w:rsidRPr="00FB525F" w:rsidRDefault="00FB525F" w:rsidP="00FB525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FB525F">
        <w:rPr>
          <w:color w:val="000000"/>
          <w:sz w:val="28"/>
          <w:szCs w:val="28"/>
        </w:rPr>
        <w:t>Коренные причины явления производственного травматизма можно считать не те причины, что напрямую приводят к травматизму (например, низкое качество оборудования, отсутствие защитных средств, отсутствие контроля, низкая квалификация персонала), а такие, что создают условия для их возникновения.</w:t>
      </w:r>
    </w:p>
    <w:p w:rsidR="00FB525F" w:rsidRPr="00FB525F" w:rsidRDefault="00FB525F" w:rsidP="00FB525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FB525F">
        <w:rPr>
          <w:color w:val="000000"/>
          <w:sz w:val="28"/>
          <w:szCs w:val="28"/>
        </w:rPr>
        <w:t>Постепенно рыночные отношения становились более цивилизованными, чаще стали возникать такие производства, где высококлассные специалисты были крайне необходимы, которые, в свою очередь, стали предъявлять все большие требования к условиям труда. Как результат в таких отраслях травматизм весьма низок.</w:t>
      </w:r>
    </w:p>
    <w:p w:rsidR="00FB525F" w:rsidRDefault="00FB525F" w:rsidP="00FB525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FB525F">
        <w:rPr>
          <w:color w:val="000000"/>
          <w:sz w:val="28"/>
          <w:szCs w:val="28"/>
        </w:rPr>
        <w:t>Однако, на сегодняшний день, не смотря на внедрение новых, более современных и безопасных для человека технологий, остается много отраслей, где травматизм являет собой значительную проблему. Таким образом, можно сказать, что уровень производственного трав</w:t>
      </w:r>
      <w:r>
        <w:rPr>
          <w:color w:val="000000"/>
          <w:sz w:val="28"/>
          <w:szCs w:val="28"/>
        </w:rPr>
        <w:t>матизма</w:t>
      </w:r>
      <w:r w:rsidRPr="00FB525F">
        <w:rPr>
          <w:color w:val="000000"/>
          <w:sz w:val="28"/>
          <w:szCs w:val="28"/>
        </w:rPr>
        <w:t xml:space="preserve"> сегодня в первую очередь определяется технологическим уровнем производства</w:t>
      </w:r>
    </w:p>
    <w:p w:rsidR="00FB525F" w:rsidRPr="00FB525F" w:rsidRDefault="00FB525F" w:rsidP="00FB525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FB525F">
        <w:rPr>
          <w:color w:val="000000"/>
          <w:sz w:val="28"/>
          <w:szCs w:val="28"/>
        </w:rPr>
        <w:t>Несчастные случаи, не связанные с производством, могут быть отнесены к несчастным случаям, связанным с работой или к несчастным случаям в быту. Несчастный случай признается связанным с работой, если он произошел при выполнении каких-либо действий в интересах предприятия за его пределами (в пути на работу или с работы), при выполнении государственных или общественных обязанностей, при выполнении долга</w:t>
      </w:r>
      <w:r>
        <w:rPr>
          <w:color w:val="000000"/>
          <w:sz w:val="28"/>
          <w:szCs w:val="28"/>
        </w:rPr>
        <w:t>.</w:t>
      </w:r>
      <w:r w:rsidRPr="00FB525F">
        <w:rPr>
          <w:color w:val="000000"/>
          <w:sz w:val="28"/>
          <w:szCs w:val="28"/>
        </w:rPr>
        <w:t xml:space="preserve"> Обстоятельства несчастных случаев, связанных с работой, а также бытовых травм выясняют страховые делегаты профгруппы и сообщают комиссии охраны труда профсоюзного комитета.</w:t>
      </w:r>
    </w:p>
    <w:p w:rsidR="00FB525F" w:rsidRPr="00FB525F" w:rsidRDefault="00FB525F" w:rsidP="00FB525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FB525F">
        <w:rPr>
          <w:color w:val="000000"/>
          <w:sz w:val="28"/>
          <w:szCs w:val="28"/>
        </w:rPr>
        <w:t xml:space="preserve">Работодатель обязан ознакомить работников с требованиями охраны труда и обеспечить такие условия труда на каждом рабочем месте, которые соответствовали бы требованиям охраны труда. Работодатель также обязан </w:t>
      </w:r>
      <w:r w:rsidRPr="00FB525F">
        <w:rPr>
          <w:color w:val="000000"/>
          <w:sz w:val="28"/>
          <w:szCs w:val="28"/>
        </w:rPr>
        <w:lastRenderedPageBreak/>
        <w:t>проводить за счет собственных средств медицинские обследования работников. Работодатель не должен допускать работников к выполнению ими трудовых обязанностей, в случае медицинских противопоказаний</w:t>
      </w:r>
    </w:p>
    <w:p w:rsidR="00FB525F" w:rsidRPr="00FB525F" w:rsidRDefault="00FB525F" w:rsidP="00FB525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FB525F">
        <w:rPr>
          <w:color w:val="000000"/>
          <w:sz w:val="28"/>
          <w:szCs w:val="28"/>
        </w:rPr>
        <w:t xml:space="preserve">Несчастные случаи, происшедшие на территории предприятия и в местах, специально оговоренных в положении расследовании несчастных случаев на производстве, должны быть расследованы. Расследование несчастных случаев на производстве производится в соответствии с официальными положениями. Несмотря на то, что эти положения часто меняются, основные </w:t>
      </w:r>
      <w:proofErr w:type="gramStart"/>
      <w:r w:rsidRPr="00FB525F">
        <w:rPr>
          <w:color w:val="000000"/>
          <w:sz w:val="28"/>
          <w:szCs w:val="28"/>
        </w:rPr>
        <w:t>требования</w:t>
      </w:r>
      <w:proofErr w:type="gramEnd"/>
      <w:r w:rsidRPr="00FB525F">
        <w:rPr>
          <w:color w:val="000000"/>
          <w:sz w:val="28"/>
          <w:szCs w:val="28"/>
        </w:rPr>
        <w:t xml:space="preserve"> и принципы расследования остаются неизменными.</w:t>
      </w:r>
    </w:p>
    <w:p w:rsidR="00FB525F" w:rsidRPr="00FB525F" w:rsidRDefault="00FB525F" w:rsidP="00FB525F">
      <w:pPr>
        <w:pStyle w:val="a3"/>
        <w:shd w:val="clear" w:color="auto" w:fill="FFFFFF"/>
        <w:spacing w:before="0" w:beforeAutospacing="0" w:after="0" w:afterAutospacing="0"/>
        <w:ind w:firstLine="425"/>
        <w:jc w:val="both"/>
        <w:rPr>
          <w:color w:val="000000"/>
          <w:sz w:val="28"/>
          <w:szCs w:val="28"/>
        </w:rPr>
      </w:pPr>
      <w:r w:rsidRPr="00FB525F">
        <w:rPr>
          <w:color w:val="000000"/>
          <w:sz w:val="28"/>
          <w:szCs w:val="28"/>
          <w:shd w:val="clear" w:color="auto" w:fill="FFFFFF"/>
        </w:rPr>
        <w:t xml:space="preserve">Современные исследования ясно показывают, что проблема возникновения производственного травматизма </w:t>
      </w:r>
      <w:proofErr w:type="gramStart"/>
      <w:r w:rsidRPr="00FB525F">
        <w:rPr>
          <w:color w:val="000000"/>
          <w:sz w:val="28"/>
          <w:szCs w:val="28"/>
          <w:shd w:val="clear" w:color="auto" w:fill="FFFFFF"/>
        </w:rPr>
        <w:t>лежит</w:t>
      </w:r>
      <w:proofErr w:type="gramEnd"/>
      <w:r w:rsidRPr="00FB525F">
        <w:rPr>
          <w:color w:val="000000"/>
          <w:sz w:val="28"/>
          <w:szCs w:val="28"/>
          <w:shd w:val="clear" w:color="auto" w:fill="FFFFFF"/>
        </w:rPr>
        <w:t xml:space="preserve"> прежде всего в области «человеческого фактора». По мнению большинства специалистов, производственный травматизм в первую очередь зависит от организационной, социальной и культурной составляющих процесса производства.</w:t>
      </w:r>
    </w:p>
    <w:p w:rsidR="00FB525F" w:rsidRPr="00FB525F" w:rsidRDefault="00FB525F" w:rsidP="00FB525F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Причины производственных травм</w:t>
      </w: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25F" w:rsidRPr="00FB525F" w:rsidRDefault="00FB525F" w:rsidP="00FB525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возникновения производственных травм условно можно разделить на три категории:</w:t>
      </w:r>
    </w:p>
    <w:p w:rsidR="00FB525F" w:rsidRPr="00FB525F" w:rsidRDefault="00FB525F" w:rsidP="00FB525F">
      <w:pPr>
        <w:numPr>
          <w:ilvl w:val="0"/>
          <w:numId w:val="1"/>
        </w:num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Технические  - в большинстве случаев проявляются как результат конструктивных недостатков оборудования, недостаточности освещения, неисправности защитных средств, оградительных устройств и т.п. Последнее относится, прежде всего, ко всем вращающимся и движущимся  узлам и агрегатам оборудования, а также к частям оборудования, находящегося под током (клеммам, рубильникам, </w:t>
      </w:r>
      <w:proofErr w:type="spellStart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малоизолированным</w:t>
      </w:r>
      <w:proofErr w:type="spellEnd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проводам и т.п.), емкостям с сильнодействующими веществами, горячим поверхностям  т.д.</w:t>
      </w:r>
    </w:p>
    <w:p w:rsidR="00FB525F" w:rsidRPr="00FB525F" w:rsidRDefault="00FB525F" w:rsidP="00FB525F">
      <w:pPr>
        <w:numPr>
          <w:ilvl w:val="0"/>
          <w:numId w:val="1"/>
        </w:num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Организационные – несоблюдение правил техники безопасности из-за  неподготовленности работников. Низкая организация работы, отсутствие надлежащего </w:t>
      </w:r>
      <w:proofErr w:type="gramStart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производственным процессом и др.</w:t>
      </w:r>
    </w:p>
    <w:p w:rsidR="00FB525F" w:rsidRPr="00FB525F" w:rsidRDefault="00FB525F" w:rsidP="00FB525F">
      <w:pPr>
        <w:numPr>
          <w:ilvl w:val="0"/>
          <w:numId w:val="1"/>
        </w:num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 - (человеческий фактор) – особенности характера и наклонностей работающего, его   отношение к собственному здоровью и строгому выполнению всех мер безопасности на производстве. </w:t>
      </w:r>
    </w:p>
    <w:p w:rsidR="00FB525F" w:rsidRPr="00FB525F" w:rsidRDefault="00FB525F" w:rsidP="00FB525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вышеперечисленные причины являются как бы общими, порождающими травматизм. </w:t>
      </w:r>
      <w:proofErr w:type="gramStart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Непосредственными же факторами  </w:t>
      </w:r>
      <w:proofErr w:type="spellStart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наиболее часто являются: падение рабочего с высоты, падение тяжестей, </w:t>
      </w:r>
      <w:proofErr w:type="spellStart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отлетание</w:t>
      </w:r>
      <w:proofErr w:type="spellEnd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деталей, осколков или инструментом, попадание рукой или другим частям тела в механизмы или другое движущееся оборудование, удары инструментов по руке, ноге или другими частями тела, попадание в глаза пыли,  мелких осколков и т.п., </w:t>
      </w:r>
      <w:proofErr w:type="spellStart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отлетание</w:t>
      </w:r>
      <w:proofErr w:type="spellEnd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горячих искр, соприкосновение с горячими поверхностями или жидкостями, проводниками, находящимися под</w:t>
      </w:r>
      <w:proofErr w:type="gramEnd"/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током, едкими жидкостями и другими веществами. </w:t>
      </w:r>
    </w:p>
    <w:p w:rsidR="00FB525F" w:rsidRPr="00FB525F" w:rsidRDefault="00FB525F" w:rsidP="00FB525F">
      <w:pPr>
        <w:shd w:val="clear" w:color="auto" w:fill="F5F5F5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Оказание медицинской помощи при производственной травме</w:t>
      </w: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B525F" w:rsidRPr="00FB525F" w:rsidRDefault="00FB525F" w:rsidP="00FB525F">
      <w:pPr>
        <w:shd w:val="clear" w:color="auto" w:fill="F5F5F5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медицинской помощи зависит от тяжести полученной травмы и состояния травмированного. Действия очевидцев производственной травмы можно разделить условно на три основных этапа:</w:t>
      </w:r>
    </w:p>
    <w:p w:rsidR="00FB525F" w:rsidRPr="00FB525F" w:rsidRDefault="00FB525F" w:rsidP="00FB525F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на месте происшествия, которая может быть оказана медработниками (например, фельдшером здравпункта, если травма </w:t>
      </w: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произошла на территории предприятия) или людьми, не имеющими специальной медицинской подготовки, в том числе и самим пострадавшим.</w:t>
      </w:r>
    </w:p>
    <w:p w:rsidR="00FB525F" w:rsidRPr="00FB525F" w:rsidRDefault="00FB525F" w:rsidP="00FB525F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Транспортировка пострадавшего (при необходимости) в медицинское учреждение. Основные требования к ней – быстрота и обеспечение оптимальных условий для больного.</w:t>
      </w:r>
    </w:p>
    <w:p w:rsidR="00FB525F" w:rsidRPr="00FB525F" w:rsidRDefault="00FB525F" w:rsidP="00FB525F">
      <w:pPr>
        <w:numPr>
          <w:ilvl w:val="0"/>
          <w:numId w:val="2"/>
        </w:num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Лечение больного в специализированном отделении больницы или амбулаторно-поликлиническом учреждении.</w:t>
      </w:r>
    </w:p>
    <w:p w:rsidR="0037488D" w:rsidRPr="00FB525F" w:rsidRDefault="0037488D" w:rsidP="00FB525F">
      <w:pPr>
        <w:spacing w:after="0" w:line="440" w:lineRule="atLeast"/>
        <w:ind w:left="160" w:firstLine="42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37488D" w:rsidRPr="00FB525F" w:rsidSect="00FB525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fficinaSansBlac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87401"/>
    <w:multiLevelType w:val="multilevel"/>
    <w:tmpl w:val="2700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AC1633"/>
    <w:multiLevelType w:val="multilevel"/>
    <w:tmpl w:val="084E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B525F"/>
    <w:rsid w:val="0037488D"/>
    <w:rsid w:val="00FB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8D"/>
  </w:style>
  <w:style w:type="paragraph" w:styleId="1">
    <w:name w:val="heading 1"/>
    <w:basedOn w:val="a"/>
    <w:link w:val="10"/>
    <w:uiPriority w:val="9"/>
    <w:qFormat/>
    <w:rsid w:val="00FB52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52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2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2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7272">
          <w:marLeft w:val="0"/>
          <w:marRight w:val="0"/>
          <w:marTop w:val="0"/>
          <w:marBottom w:val="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908</Words>
  <Characters>5178</Characters>
  <Application>Microsoft Office Word</Application>
  <DocSecurity>0</DocSecurity>
  <Lines>43</Lines>
  <Paragraphs>12</Paragraphs>
  <ScaleCrop>false</ScaleCrop>
  <Company>DG Win&amp;Soft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maks-bmw325@tut.by</cp:lastModifiedBy>
  <cp:revision>2</cp:revision>
  <dcterms:created xsi:type="dcterms:W3CDTF">2020-12-16T09:42:00Z</dcterms:created>
  <dcterms:modified xsi:type="dcterms:W3CDTF">2020-12-16T09:51:00Z</dcterms:modified>
</cp:coreProperties>
</file>