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C4" w:rsidRDefault="001F20C4" w:rsidP="001F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5EF0">
        <w:rPr>
          <w:rFonts w:ascii="Times New Roman" w:hAnsi="Times New Roman" w:cs="Times New Roman"/>
          <w:b/>
          <w:sz w:val="28"/>
          <w:szCs w:val="28"/>
        </w:rPr>
        <w:t xml:space="preserve">нформация для потребителей по маркировке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 товаров легкой промышленности</w:t>
      </w:r>
    </w:p>
    <w:p w:rsidR="001F20C4" w:rsidRDefault="001F20C4" w:rsidP="001F2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20C4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2B80">
        <w:rPr>
          <w:rFonts w:ascii="Times New Roman" w:hAnsi="Times New Roman" w:cs="Times New Roman"/>
          <w:sz w:val="28"/>
          <w:szCs w:val="28"/>
        </w:rPr>
        <w:t>На каждом изделии  т</w:t>
      </w:r>
      <w:r>
        <w:rPr>
          <w:rFonts w:ascii="Times New Roman" w:hAnsi="Times New Roman" w:cs="Times New Roman"/>
          <w:sz w:val="28"/>
          <w:szCs w:val="28"/>
        </w:rPr>
        <w:t xml:space="preserve">оваров  легкой промышленности (одежда, обувь, головные уборы,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носочные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изделия, кожгалантерейные изделия, ковры и ковровые изделия и др.) должна быть маркировка.</w:t>
      </w:r>
    </w:p>
    <w:p w:rsidR="001F20C4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 xml:space="preserve">Маркировка продукции должна быть достоверной, читаемой </w:t>
      </w:r>
      <w:proofErr w:type="spellStart"/>
      <w:r w:rsidRPr="00FA2B80">
        <w:rPr>
          <w:rFonts w:ascii="Times New Roman" w:hAnsi="Times New Roman" w:cs="Times New Roman"/>
          <w:sz w:val="28"/>
          <w:szCs w:val="28"/>
        </w:rPr>
        <w:t>идоступной</w:t>
      </w:r>
      <w:proofErr w:type="spellEnd"/>
      <w:r w:rsidRPr="00FA2B80">
        <w:rPr>
          <w:rFonts w:ascii="Times New Roman" w:hAnsi="Times New Roman" w:cs="Times New Roman"/>
          <w:sz w:val="28"/>
          <w:szCs w:val="28"/>
        </w:rPr>
        <w:t xml:space="preserve"> для осмотра и идентификации. 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 xml:space="preserve">Маркировку наносят на </w:t>
      </w:r>
      <w:proofErr w:type="spellStart"/>
      <w:r w:rsidRPr="00FA2B80">
        <w:rPr>
          <w:rFonts w:ascii="Times New Roman" w:hAnsi="Times New Roman" w:cs="Times New Roman"/>
          <w:sz w:val="28"/>
          <w:szCs w:val="28"/>
        </w:rPr>
        <w:t>изделие</w:t>
      </w:r>
      <w:proofErr w:type="gramStart"/>
      <w:r w:rsidRPr="00FA2B80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FA2B80">
        <w:rPr>
          <w:rFonts w:ascii="Times New Roman" w:hAnsi="Times New Roman" w:cs="Times New Roman"/>
          <w:sz w:val="28"/>
          <w:szCs w:val="28"/>
        </w:rPr>
        <w:t>тикетку</w:t>
      </w:r>
      <w:proofErr w:type="spellEnd"/>
      <w:r w:rsidRPr="00FA2B80">
        <w:rPr>
          <w:rFonts w:ascii="Times New Roman" w:hAnsi="Times New Roman" w:cs="Times New Roman"/>
          <w:sz w:val="28"/>
          <w:szCs w:val="28"/>
        </w:rPr>
        <w:t xml:space="preserve">, прикрепляемую к изделию или товарный ярлык, упаковку </w:t>
      </w:r>
      <w:proofErr w:type="spellStart"/>
      <w:r w:rsidRPr="00FA2B80">
        <w:rPr>
          <w:rFonts w:ascii="Times New Roman" w:hAnsi="Times New Roman" w:cs="Times New Roman"/>
          <w:sz w:val="28"/>
          <w:szCs w:val="28"/>
        </w:rPr>
        <w:t>изделия,упаковку</w:t>
      </w:r>
      <w:proofErr w:type="spellEnd"/>
      <w:r w:rsidRPr="00FA2B80">
        <w:rPr>
          <w:rFonts w:ascii="Times New Roman" w:hAnsi="Times New Roman" w:cs="Times New Roman"/>
          <w:sz w:val="28"/>
          <w:szCs w:val="28"/>
        </w:rPr>
        <w:t xml:space="preserve"> группы изделий или листок-вкладыш к продукции.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Маркировка должна содержать следующую обязательную информацию: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наименование продукции;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наименование страны-изготовителя;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наименование изготовителя, или продавца или уполномоченного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изготовителем лица;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юридический адрес изготовителя, или продавца или уполномоченного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изготовителем лица;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размер изделия;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состав сырья;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товарный знак (при наличии);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единый знак обращения продукции на рынке государств - членов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Таможенного союза;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гарантийные обязательства изготовителя (при необходимости);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дату изготовления;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номер партии продукции (при необходимости).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2. В зависимости от вида и назначения продукции легкой промышленности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маркировка должна содержать следующую информацию: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 xml:space="preserve">Для одежды и изделий </w:t>
      </w:r>
      <w:proofErr w:type="gramStart"/>
      <w:r w:rsidRPr="00FA2B80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FA2B80">
        <w:rPr>
          <w:rFonts w:ascii="Times New Roman" w:hAnsi="Times New Roman" w:cs="Times New Roman"/>
          <w:b/>
          <w:i/>
          <w:sz w:val="28"/>
          <w:szCs w:val="28"/>
        </w:rPr>
        <w:t xml:space="preserve"> текстильных </w:t>
      </w:r>
      <w:proofErr w:type="spellStart"/>
      <w:r w:rsidRPr="00FA2B80">
        <w:rPr>
          <w:rFonts w:ascii="Times New Roman" w:hAnsi="Times New Roman" w:cs="Times New Roman"/>
          <w:b/>
          <w:i/>
          <w:sz w:val="28"/>
          <w:szCs w:val="28"/>
        </w:rPr>
        <w:t>материалов</w:t>
      </w:r>
      <w:r w:rsidRPr="00FA2B80">
        <w:rPr>
          <w:rFonts w:ascii="Times New Roman" w:hAnsi="Times New Roman" w:cs="Times New Roman"/>
          <w:i/>
          <w:sz w:val="28"/>
          <w:szCs w:val="28"/>
        </w:rPr>
        <w:t>дополнительная</w:t>
      </w:r>
      <w:proofErr w:type="spellEnd"/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i/>
          <w:sz w:val="28"/>
          <w:szCs w:val="28"/>
        </w:rPr>
        <w:t>информация должна содержать: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 xml:space="preserve">- вид и массовую долю (процентное содержание) </w:t>
      </w:r>
      <w:proofErr w:type="gramStart"/>
      <w:r w:rsidRPr="00FA2B80">
        <w:rPr>
          <w:rFonts w:ascii="Times New Roman" w:hAnsi="Times New Roman" w:cs="Times New Roman"/>
          <w:sz w:val="28"/>
          <w:szCs w:val="28"/>
        </w:rPr>
        <w:t>натурального</w:t>
      </w:r>
      <w:proofErr w:type="gramEnd"/>
      <w:r w:rsidRPr="00FA2B8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химического сырья в мате</w:t>
      </w:r>
      <w:r>
        <w:rPr>
          <w:rFonts w:ascii="Times New Roman" w:hAnsi="Times New Roman" w:cs="Times New Roman"/>
          <w:sz w:val="28"/>
          <w:szCs w:val="28"/>
        </w:rPr>
        <w:t xml:space="preserve">риале верха и подкладки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издели</w:t>
      </w:r>
      <w:proofErr w:type="spellEnd"/>
      <w:proofErr w:type="gramStart"/>
      <w:r w:rsidRPr="00FA2B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модель;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символы по уходу за изделием;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инструкцию по особенностям ухода за изделием в процессе эксплуатаци</w:t>
      </w:r>
      <w:proofErr w:type="gramStart"/>
      <w:r w:rsidRPr="00FA2B8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A2B80">
        <w:rPr>
          <w:rFonts w:ascii="Times New Roman" w:hAnsi="Times New Roman" w:cs="Times New Roman"/>
          <w:sz w:val="28"/>
          <w:szCs w:val="28"/>
        </w:rPr>
        <w:t>при необходимости).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>Для трикотажных и текстильных полотен, штучных изделий из них,</w:t>
      </w:r>
    </w:p>
    <w:p w:rsidR="001F20C4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>ковров, одеял, покрывал, штор</w:t>
      </w:r>
      <w:r w:rsidRPr="00FA2B80">
        <w:rPr>
          <w:rFonts w:ascii="Times New Roman" w:hAnsi="Times New Roman" w:cs="Times New Roman"/>
          <w:i/>
          <w:sz w:val="28"/>
          <w:szCs w:val="28"/>
        </w:rPr>
        <w:t xml:space="preserve"> дополнительная информация должна </w:t>
      </w:r>
      <w:r>
        <w:rPr>
          <w:rFonts w:ascii="Times New Roman" w:hAnsi="Times New Roman" w:cs="Times New Roman"/>
          <w:i/>
          <w:sz w:val="28"/>
          <w:szCs w:val="28"/>
        </w:rPr>
        <w:t>содержать: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A2B80">
        <w:rPr>
          <w:rFonts w:ascii="Times New Roman" w:hAnsi="Times New Roman" w:cs="Times New Roman"/>
          <w:sz w:val="28"/>
          <w:szCs w:val="28"/>
        </w:rPr>
        <w:t>вид и массовую долю (процентное содержание) исходного сырья</w:t>
      </w:r>
    </w:p>
    <w:p w:rsidR="001F20C4" w:rsidRPr="00FA2B80" w:rsidRDefault="001F20C4" w:rsidP="001F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(ворсовой поверхности для ковр</w:t>
      </w:r>
      <w:r>
        <w:rPr>
          <w:rFonts w:ascii="Times New Roman" w:hAnsi="Times New Roman" w:cs="Times New Roman"/>
          <w:sz w:val="28"/>
          <w:szCs w:val="28"/>
        </w:rPr>
        <w:t>овых покрытий и изделий из них);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массу куска при нормированной влажности (для трикотажных полотен);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lastRenderedPageBreak/>
        <w:t>- устойчивость окраски (для трикотажных и текстильных полотен);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вид отделки (при наличии);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символы по уходу за изделием.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>Для обуви</w:t>
      </w:r>
      <w:r w:rsidRPr="00FA2B80">
        <w:rPr>
          <w:rFonts w:ascii="Times New Roman" w:hAnsi="Times New Roman" w:cs="Times New Roman"/>
          <w:i/>
          <w:sz w:val="28"/>
          <w:szCs w:val="28"/>
        </w:rPr>
        <w:t xml:space="preserve"> дополнительная информация должна содержать: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модель и (или) артикул изделия;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вид материала, использованного для изготовления верха, подкладки и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низа обуви;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инструкцию по уходу за обувью (при необходимости).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>Для одежды и изделий из меха</w:t>
      </w:r>
      <w:r w:rsidRPr="00FA2B80">
        <w:rPr>
          <w:rFonts w:ascii="Times New Roman" w:hAnsi="Times New Roman" w:cs="Times New Roman"/>
          <w:i/>
          <w:sz w:val="28"/>
          <w:szCs w:val="28"/>
        </w:rPr>
        <w:t xml:space="preserve"> дополнительная информация должна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i/>
          <w:sz w:val="28"/>
          <w:szCs w:val="28"/>
        </w:rPr>
        <w:t>содержать: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вид меха и вид его обработки (крашеный или некрашеный);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символы по уходу за изделием;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B80">
        <w:rPr>
          <w:rFonts w:ascii="Times New Roman" w:hAnsi="Times New Roman" w:cs="Times New Roman"/>
          <w:sz w:val="28"/>
          <w:szCs w:val="28"/>
        </w:rPr>
        <w:t>- инструкцию по уходу за изделием в процессе эксплуатации (при</w:t>
      </w:r>
      <w:proofErr w:type="gramEnd"/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 xml:space="preserve">Для кожгалантерейных изделий </w:t>
      </w:r>
      <w:r w:rsidRPr="00FA2B80">
        <w:rPr>
          <w:rFonts w:ascii="Times New Roman" w:hAnsi="Times New Roman" w:cs="Times New Roman"/>
          <w:i/>
          <w:sz w:val="28"/>
          <w:szCs w:val="28"/>
        </w:rPr>
        <w:t xml:space="preserve">дополнительная информация </w:t>
      </w:r>
      <w:proofErr w:type="spellStart"/>
      <w:r w:rsidRPr="00FA2B80">
        <w:rPr>
          <w:rFonts w:ascii="Times New Roman" w:hAnsi="Times New Roman" w:cs="Times New Roman"/>
          <w:i/>
          <w:sz w:val="28"/>
          <w:szCs w:val="28"/>
        </w:rPr>
        <w:t>должнасодержать</w:t>
      </w:r>
      <w:proofErr w:type="spellEnd"/>
      <w:r w:rsidRPr="00FA2B80">
        <w:rPr>
          <w:rFonts w:ascii="Times New Roman" w:hAnsi="Times New Roman" w:cs="Times New Roman"/>
          <w:i/>
          <w:sz w:val="28"/>
          <w:szCs w:val="28"/>
        </w:rPr>
        <w:t>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наименование материала верха;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модель;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указания по эксплуатации (при необходимости).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>Для кож</w:t>
      </w:r>
      <w:r w:rsidRPr="00FA2B80">
        <w:rPr>
          <w:rFonts w:ascii="Times New Roman" w:hAnsi="Times New Roman" w:cs="Times New Roman"/>
          <w:i/>
          <w:sz w:val="28"/>
          <w:szCs w:val="28"/>
        </w:rPr>
        <w:t xml:space="preserve"> дополнительная информация должна содержать: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площадь или массу кожи;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толщину (при необходимости);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сорт.</w:t>
      </w:r>
    </w:p>
    <w:p w:rsidR="001F20C4" w:rsidRPr="00FA2B80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80">
        <w:rPr>
          <w:rFonts w:ascii="Times New Roman" w:hAnsi="Times New Roman" w:cs="Times New Roman"/>
          <w:b/>
          <w:i/>
          <w:sz w:val="28"/>
          <w:szCs w:val="28"/>
        </w:rPr>
        <w:t>Для шкурок меховых</w:t>
      </w:r>
      <w:r w:rsidRPr="00FA2B80">
        <w:rPr>
          <w:rFonts w:ascii="Times New Roman" w:hAnsi="Times New Roman" w:cs="Times New Roman"/>
          <w:i/>
          <w:sz w:val="28"/>
          <w:szCs w:val="28"/>
        </w:rPr>
        <w:t xml:space="preserve"> дополнительная информация должна содержать: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вид меха;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вид обработки;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сорт, марку;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- площадь или размер.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 xml:space="preserve">Маркировка и информация должна быть представлена на русском </w:t>
      </w:r>
      <w:proofErr w:type="spellStart"/>
      <w:r w:rsidRPr="00FA2B80">
        <w:rPr>
          <w:rFonts w:ascii="Times New Roman" w:hAnsi="Times New Roman" w:cs="Times New Roman"/>
          <w:sz w:val="28"/>
          <w:szCs w:val="28"/>
        </w:rPr>
        <w:t>языкеили</w:t>
      </w:r>
      <w:proofErr w:type="spellEnd"/>
      <w:r w:rsidRPr="00FA2B80">
        <w:rPr>
          <w:rFonts w:ascii="Times New Roman" w:hAnsi="Times New Roman" w:cs="Times New Roman"/>
          <w:sz w:val="28"/>
          <w:szCs w:val="28"/>
        </w:rPr>
        <w:t xml:space="preserve"> государственном языке государства - члена Таможенного союза, </w:t>
      </w:r>
      <w:proofErr w:type="spellStart"/>
      <w:r w:rsidRPr="00FA2B80">
        <w:rPr>
          <w:rFonts w:ascii="Times New Roman" w:hAnsi="Times New Roman" w:cs="Times New Roman"/>
          <w:sz w:val="28"/>
          <w:szCs w:val="28"/>
        </w:rPr>
        <w:t>натерритории</w:t>
      </w:r>
      <w:proofErr w:type="spellEnd"/>
      <w:r w:rsidRPr="00FA2B80">
        <w:rPr>
          <w:rFonts w:ascii="Times New Roman" w:hAnsi="Times New Roman" w:cs="Times New Roman"/>
          <w:sz w:val="28"/>
          <w:szCs w:val="28"/>
        </w:rPr>
        <w:t xml:space="preserve"> которого данное изделие производится и реализуется потребителю.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 xml:space="preserve">Для импортной продукции допускается наименование страны, </w:t>
      </w:r>
      <w:proofErr w:type="spellStart"/>
      <w:r w:rsidRPr="00FA2B80">
        <w:rPr>
          <w:rFonts w:ascii="Times New Roman" w:hAnsi="Times New Roman" w:cs="Times New Roman"/>
          <w:sz w:val="28"/>
          <w:szCs w:val="28"/>
        </w:rPr>
        <w:t>гдеизготовлена</w:t>
      </w:r>
      <w:proofErr w:type="spellEnd"/>
      <w:r w:rsidRPr="00FA2B80">
        <w:rPr>
          <w:rFonts w:ascii="Times New Roman" w:hAnsi="Times New Roman" w:cs="Times New Roman"/>
          <w:sz w:val="28"/>
          <w:szCs w:val="28"/>
        </w:rPr>
        <w:t xml:space="preserve"> продук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A2B80">
        <w:rPr>
          <w:rFonts w:ascii="Times New Roman" w:hAnsi="Times New Roman" w:cs="Times New Roman"/>
          <w:sz w:val="28"/>
          <w:szCs w:val="28"/>
        </w:rPr>
        <w:t>ия, наименование изгот</w:t>
      </w:r>
      <w:r>
        <w:rPr>
          <w:rFonts w:ascii="Times New Roman" w:hAnsi="Times New Roman" w:cs="Times New Roman"/>
          <w:sz w:val="28"/>
          <w:szCs w:val="28"/>
        </w:rPr>
        <w:t xml:space="preserve">овителя и его юридический адрес </w:t>
      </w:r>
      <w:r w:rsidRPr="00FA2B80">
        <w:rPr>
          <w:rFonts w:ascii="Times New Roman" w:hAnsi="Times New Roman" w:cs="Times New Roman"/>
          <w:sz w:val="28"/>
          <w:szCs w:val="28"/>
        </w:rPr>
        <w:t>указывать с использованием букв латинского алфавита.</w:t>
      </w:r>
    </w:p>
    <w:p w:rsidR="001F20C4" w:rsidRPr="00FA2B80" w:rsidRDefault="001F20C4" w:rsidP="001F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 xml:space="preserve">Не допускаются указания «экологически </w:t>
      </w:r>
      <w:proofErr w:type="gramStart"/>
      <w:r w:rsidRPr="00FA2B80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FA2B80">
        <w:rPr>
          <w:rFonts w:ascii="Times New Roman" w:hAnsi="Times New Roman" w:cs="Times New Roman"/>
          <w:sz w:val="28"/>
          <w:szCs w:val="28"/>
        </w:rPr>
        <w:t>», «ортопедическая» и</w:t>
      </w:r>
    </w:p>
    <w:p w:rsidR="001F20C4" w:rsidRDefault="001F20C4" w:rsidP="001F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80">
        <w:rPr>
          <w:rFonts w:ascii="Times New Roman" w:hAnsi="Times New Roman" w:cs="Times New Roman"/>
          <w:sz w:val="28"/>
          <w:szCs w:val="28"/>
        </w:rPr>
        <w:t>другие аналогичные указания без соответствующих подтверждений.</w:t>
      </w:r>
    </w:p>
    <w:p w:rsidR="00000000" w:rsidRDefault="001F20C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20C4"/>
    <w:rsid w:val="001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2020-03-17T17:16:00Z</dcterms:created>
  <dcterms:modified xsi:type="dcterms:W3CDTF">2020-03-17T17:17:00Z</dcterms:modified>
</cp:coreProperties>
</file>