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A2" w:rsidRDefault="00C229A2">
      <w:pPr>
        <w:rPr>
          <w:color w:val="538135"/>
          <w:sz w:val="28"/>
          <w:szCs w:val="28"/>
        </w:rPr>
      </w:pPr>
      <w:r w:rsidRPr="00457DD1">
        <w:rPr>
          <w:color w:val="538135"/>
          <w:sz w:val="28"/>
          <w:szCs w:val="28"/>
        </w:rPr>
        <w:t>Заготовка плодоовощной продукции – основные требования к заготовке плодоово</w:t>
      </w:r>
      <w:bookmarkStart w:id="0" w:name="_GoBack"/>
      <w:bookmarkEnd w:id="0"/>
      <w:r w:rsidRPr="00457DD1">
        <w:rPr>
          <w:color w:val="538135"/>
          <w:sz w:val="28"/>
          <w:szCs w:val="28"/>
        </w:rPr>
        <w:t>щной продукции и овощехранилищам</w:t>
      </w:r>
    </w:p>
    <w:p w:rsidR="00C229A2" w:rsidRPr="0038041D" w:rsidRDefault="00C229A2">
      <w:pPr>
        <w:rPr>
          <w:color w:val="538135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1.75pt;height:174pt">
            <v:imagedata r:id="rId4" r:href="rId5"/>
          </v:shape>
        </w:pict>
      </w:r>
    </w:p>
    <w:p w:rsidR="00C229A2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155">
        <w:rPr>
          <w:rFonts w:ascii="Times New Roman" w:hAnsi="Times New Roman"/>
          <w:sz w:val="28"/>
          <w:szCs w:val="28"/>
          <w:lang w:eastAsia="ru-RU"/>
        </w:rPr>
        <w:t>Осень – пора активной заготовки плодоовощной продукции.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7155">
        <w:rPr>
          <w:rFonts w:ascii="Times New Roman" w:hAnsi="Times New Roman"/>
          <w:sz w:val="28"/>
          <w:szCs w:val="28"/>
          <w:lang w:eastAsia="ru-RU"/>
        </w:rPr>
        <w:t>Овощи и плоды</w:t>
      </w:r>
      <w:r w:rsidRPr="00F11AD4">
        <w:rPr>
          <w:rFonts w:ascii="Times New Roman" w:hAnsi="Times New Roman"/>
          <w:sz w:val="28"/>
          <w:szCs w:val="28"/>
          <w:lang w:eastAsia="ru-RU"/>
        </w:rPr>
        <w:t xml:space="preserve"> являются растениями, в связи с чем в них и после сбора урожая происходят интенсивные обменные процессы, усиливающиеся при повышенной температуре и влажности воздуха.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AD4">
        <w:rPr>
          <w:rFonts w:ascii="Times New Roman" w:hAnsi="Times New Roman"/>
          <w:sz w:val="28"/>
          <w:szCs w:val="28"/>
          <w:lang w:eastAsia="ru-RU"/>
        </w:rPr>
        <w:t>Содержащиеся в плодоовощной продукции органичес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кие вещества подвергаются сложным превращениям.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AD4">
        <w:rPr>
          <w:rFonts w:ascii="Times New Roman" w:hAnsi="Times New Roman"/>
          <w:sz w:val="28"/>
          <w:szCs w:val="28"/>
          <w:lang w:eastAsia="ru-RU"/>
        </w:rPr>
        <w:t>Важную роль при этом играет дыхание, в результате которого происходит окисление кислородом воздуха крахмала, сахара, органических кислот до образования углекислого газа, спирта и воды. П</w:t>
      </w:r>
      <w:r>
        <w:rPr>
          <w:rFonts w:ascii="Times New Roman" w:hAnsi="Times New Roman"/>
          <w:sz w:val="28"/>
          <w:szCs w:val="28"/>
          <w:lang w:eastAsia="ru-RU"/>
        </w:rPr>
        <w:t>роцесс дыхания со</w:t>
      </w:r>
      <w:r w:rsidRPr="00F11AD4">
        <w:rPr>
          <w:rFonts w:ascii="Times New Roman" w:hAnsi="Times New Roman"/>
          <w:sz w:val="28"/>
          <w:szCs w:val="28"/>
          <w:lang w:eastAsia="ru-RU"/>
        </w:rPr>
        <w:t xml:space="preserve">провождается выделением тепла. В результате может наступить гибель плодоовощной продукции.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Для снижения обменных процессов в хранилищах должен поддерживаться необходимый температурно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влажностный режим.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Хранение овощей и плодов нужно производить в усло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виях, обеспечивающих сохранение качества и биологичес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кой ценности продукции.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Для предупреждения возникновения заболеваний и распространения болезней в овощехранилищах должны быть обеспечены правильные условия хранения, своевре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менный осмотр и сортировка партий овощей и плодов, удаление гниющих экземпляров, соблюдение санитарно-гигиенического режима.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Оптимальными условиями хран</w:t>
      </w:r>
      <w:r>
        <w:rPr>
          <w:rFonts w:ascii="Times New Roman" w:hAnsi="Times New Roman"/>
          <w:sz w:val="28"/>
          <w:szCs w:val="28"/>
          <w:lang w:eastAsia="ru-RU"/>
        </w:rPr>
        <w:t>ения являются: темпе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ратура 0—1 </w:t>
      </w:r>
      <w:r w:rsidRPr="00F11AD4">
        <w:rPr>
          <w:rFonts w:ascii="Times New Roman" w:hAnsi="Times New Roman"/>
          <w:sz w:val="28"/>
          <w:szCs w:val="28"/>
          <w:lang w:eastAsia="ru-RU"/>
        </w:rPr>
        <w:t>°С при относительной влажности воздуха 80—85%, перепады их не допускаются, так как это при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водит к порче плодоовощной продукции.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Все помещения хранилищ оборудуют термометрами и психрометрами, подвешенными на расстоянии не менее 2 м от дверей и на высоте 1,2—1,5 м от пола. Ре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зультаты замеров температуры и относительной влажнос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ти ежедневно заносят в журналы.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Современные овощехранилища должны быть грызуно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непроницаемы, иметь набор холодильных вентилируемых камер, оборудованных закромами и стеллажами с решет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чатыми стенками и поддоном с отступом их от стен и пола хранилища для свободной циркуляции воздуха. Между рядами закромов и стеллажей должны быть про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ходы не менее 1,5 м или проезды до 3,5 м (в крупных хранилищах). В последние годы хранение картофеля и капусты производится в решетчатых контейнерах.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Морковь, петрушку, лук, чеснок, репу рекоменду</w:t>
      </w:r>
      <w:r>
        <w:rPr>
          <w:rFonts w:ascii="Times New Roman" w:hAnsi="Times New Roman"/>
          <w:sz w:val="28"/>
          <w:szCs w:val="28"/>
          <w:lang w:eastAsia="ru-RU"/>
        </w:rPr>
        <w:t>ется хранить в ящиках и лотках.</w:t>
      </w:r>
    </w:p>
    <w:p w:rsidR="00C229A2" w:rsidRPr="00F11AD4" w:rsidRDefault="00C229A2" w:rsidP="00E71D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Не рекомендуется хра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нить овощную продукцию в закромах слоем более 1 м.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 xml:space="preserve">Плоды должны храниться в ящиках, переложенных рейками для лучшей циркуляции воздуха. При хранении нежной продукции укладка их в ящиках производится в один ряд.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Порчу овощей и плодов вызывают различные бакте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рии и микроскопические грибы. Порче способствует меха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ническое повреждение, которое возникает при уборке урожая, транспортировке и сортировке. Особенно опасны повреждения с нарушением целости оболочки, через кото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рые бактерии и грибы проникают в ткани, вызывая за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болевания и гниение плодов и овощей. Гниение преимущественно вызывают грибы, прорастающие в ткань. Они вызывают появление несвойственного данному виду плодов или овощей цвета, размягчение мякоти.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>Болезни картофеля чаще вызывают фитофтора и фузариум. Фитофтора поражает клубни в процессе роста и при хранении, при этом появляются темные пятна, клу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бень становится мягким и слизистым с неприятным запа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хом. Фитофтора поражает и томаты. Фузариум вызывает сухую гниль картофеля и проявляется чаще к концу зимнего хранения в виде сморщенных участков фиолето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>вого цвета, превращающихся в пустоты, заполненные грибницей. Болезнь развивается в местах механического повреждения клубней, легко передается здоровым клуб</w:t>
      </w:r>
      <w:r w:rsidRPr="00F11AD4">
        <w:rPr>
          <w:rFonts w:ascii="Times New Roman" w:hAnsi="Times New Roman"/>
          <w:sz w:val="28"/>
          <w:szCs w:val="28"/>
          <w:lang w:eastAsia="ru-RU"/>
        </w:rPr>
        <w:softHyphen/>
        <w:t xml:space="preserve">ням. </w:t>
      </w:r>
    </w:p>
    <w:p w:rsidR="00C229A2" w:rsidRPr="00F11AD4" w:rsidRDefault="00C229A2" w:rsidP="00E71D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AD4">
        <w:rPr>
          <w:rFonts w:ascii="Times New Roman" w:hAnsi="Times New Roman"/>
          <w:sz w:val="28"/>
          <w:szCs w:val="28"/>
          <w:lang w:eastAsia="ru-RU"/>
        </w:rPr>
        <w:t xml:space="preserve">Для обеспечения сохранности качества продукции производится подготовка хранилищ к приему урожая: ремонт, проветривание, дезинфекция, дератизация. </w:t>
      </w:r>
    </w:p>
    <w:p w:rsidR="00C229A2" w:rsidRPr="00F11AD4" w:rsidRDefault="00C229A2" w:rsidP="00F11AD4">
      <w:pPr>
        <w:spacing w:line="240" w:lineRule="auto"/>
        <w:rPr>
          <w:color w:val="538135"/>
          <w:sz w:val="28"/>
          <w:szCs w:val="28"/>
        </w:rPr>
      </w:pPr>
    </w:p>
    <w:sectPr w:rsidR="00C229A2" w:rsidRPr="00F11AD4" w:rsidSect="0020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12"/>
    <w:rsid w:val="00206F19"/>
    <w:rsid w:val="00256E8A"/>
    <w:rsid w:val="0038041D"/>
    <w:rsid w:val="00457DD1"/>
    <w:rsid w:val="0047235C"/>
    <w:rsid w:val="004B3B97"/>
    <w:rsid w:val="005A7155"/>
    <w:rsid w:val="00640E37"/>
    <w:rsid w:val="00937D09"/>
    <w:rsid w:val="00983C2B"/>
    <w:rsid w:val="00A57B84"/>
    <w:rsid w:val="00A75EAD"/>
    <w:rsid w:val="00C229A2"/>
    <w:rsid w:val="00C97F55"/>
    <w:rsid w:val="00CF5312"/>
    <w:rsid w:val="00CF6961"/>
    <w:rsid w:val="00E71D23"/>
    <w:rsid w:val="00EE457F"/>
    <w:rsid w:val="00F1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1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5E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A7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k.angar-karkas.ru/Foto/PrO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551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dcterms:created xsi:type="dcterms:W3CDTF">2018-09-19T17:18:00Z</dcterms:created>
  <dcterms:modified xsi:type="dcterms:W3CDTF">2018-09-27T08:29:00Z</dcterms:modified>
</cp:coreProperties>
</file>